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14C4D" w14:textId="6A3BA6B4" w:rsidR="00771C2F" w:rsidRPr="00513663" w:rsidRDefault="004A3660">
      <w:pPr>
        <w:rPr>
          <w:rFonts w:ascii="Open Sans Light" w:hAnsi="Open Sans Light" w:cs="Open Sans Light"/>
          <w:b/>
          <w:bCs/>
          <w:color w:val="990033"/>
          <w:sz w:val="36"/>
          <w:szCs w:val="36"/>
        </w:rPr>
      </w:pPr>
      <w:r w:rsidRPr="004A3660">
        <w:rPr>
          <w:rFonts w:ascii="Open Sans Light" w:hAnsi="Open Sans Light" w:cs="Open Sans Light"/>
          <w:b/>
          <w:bCs/>
          <w:noProof/>
          <w:color w:val="990033"/>
          <w:sz w:val="72"/>
          <w:szCs w:val="72"/>
        </w:rPr>
        <mc:AlternateContent>
          <mc:Choice Requires="wps">
            <w:drawing>
              <wp:anchor distT="45720" distB="45720" distL="114300" distR="114300" simplePos="0" relativeHeight="251659264" behindDoc="0" locked="0" layoutInCell="1" allowOverlap="1" wp14:anchorId="304FC4DA" wp14:editId="2F59177D">
                <wp:simplePos x="0" y="0"/>
                <wp:positionH relativeFrom="column">
                  <wp:posOffset>3321050</wp:posOffset>
                </wp:positionH>
                <wp:positionV relativeFrom="paragraph">
                  <wp:posOffset>6350</wp:posOffset>
                </wp:positionV>
                <wp:extent cx="965200" cy="984250"/>
                <wp:effectExtent l="0" t="0" r="6350" b="6350"/>
                <wp:wrapSquare wrapText="bothSides"/>
                <wp:docPr id="792817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984250"/>
                        </a:xfrm>
                        <a:prstGeom prst="rect">
                          <a:avLst/>
                        </a:prstGeom>
                        <a:solidFill>
                          <a:srgbClr val="FFFFFF"/>
                        </a:solidFill>
                        <a:ln w="9525">
                          <a:noFill/>
                          <a:miter lim="800000"/>
                          <a:headEnd/>
                          <a:tailEnd/>
                        </a:ln>
                      </wps:spPr>
                      <wps:txbx>
                        <w:txbxContent>
                          <w:p w14:paraId="42D45195" w14:textId="21520782" w:rsidR="004A3660" w:rsidRDefault="004A3660">
                            <w:r w:rsidRPr="00CD4D45">
                              <w:rPr>
                                <w:b/>
                                <w:noProof/>
                                <w:color w:val="6E0000"/>
                                <w:sz w:val="40"/>
                                <w:szCs w:val="40"/>
                              </w:rPr>
                              <w:drawing>
                                <wp:inline distT="0" distB="0" distL="0" distR="0" wp14:anchorId="779208E7" wp14:editId="1E4A7020">
                                  <wp:extent cx="819150" cy="1029335"/>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a:stretch>
                                            <a:fillRect/>
                                          </a:stretch>
                                        </pic:blipFill>
                                        <pic:spPr>
                                          <a:xfrm>
                                            <a:off x="0" y="0"/>
                                            <a:ext cx="833175" cy="10469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FC4DA" id="_x0000_t202" coordsize="21600,21600" o:spt="202" path="m,l,21600r21600,l21600,xe">
                <v:stroke joinstyle="miter"/>
                <v:path gradientshapeok="t" o:connecttype="rect"/>
              </v:shapetype>
              <v:shape id="Text Box 2" o:spid="_x0000_s1026" type="#_x0000_t202" style="position:absolute;margin-left:261.5pt;margin-top:.5pt;width:76pt;height: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" stroked="f">
                <v:textbox>
                  <w:txbxContent>
                    <w:p w14:paraId="42D45195" w14:textId="21520782" w:rsidR="004A3660" w:rsidRDefault="004A3660">
                      <w:r w:rsidRPr="00CD4D45">
                        <w:rPr>
                          <w:b/>
                          <w:noProof/>
                          <w:color w:val="6E0000"/>
                          <w:sz w:val="40"/>
                          <w:szCs w:val="40"/>
                        </w:rPr>
                        <w:drawing>
                          <wp:inline distT="0" distB="0" distL="0" distR="0" wp14:anchorId="779208E7" wp14:editId="1E4A7020">
                            <wp:extent cx="819150" cy="1029335"/>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a:stretch>
                                      <a:fillRect/>
                                    </a:stretch>
                                  </pic:blipFill>
                                  <pic:spPr>
                                    <a:xfrm>
                                      <a:off x="0" y="0"/>
                                      <a:ext cx="833175" cy="1046959"/>
                                    </a:xfrm>
                                    <a:prstGeom prst="rect">
                                      <a:avLst/>
                                    </a:prstGeom>
                                  </pic:spPr>
                                </pic:pic>
                              </a:graphicData>
                            </a:graphic>
                          </wp:inline>
                        </w:drawing>
                      </w:r>
                    </w:p>
                  </w:txbxContent>
                </v:textbox>
                <w10:wrap type="square"/>
              </v:shape>
            </w:pict>
          </mc:Fallback>
        </mc:AlternateContent>
      </w:r>
      <w:r w:rsidR="00FF59BD" w:rsidRPr="00513663">
        <w:rPr>
          <w:rFonts w:ascii="Open Sans Light" w:hAnsi="Open Sans Light" w:cs="Open Sans Light"/>
          <w:b/>
          <w:bCs/>
          <w:noProof/>
          <w:color w:val="990033"/>
          <w:sz w:val="36"/>
          <w:szCs w:val="36"/>
        </w:rPr>
        <mc:AlternateContent>
          <mc:Choice Requires="wps">
            <w:drawing>
              <wp:anchor distT="45720" distB="45720" distL="114300" distR="114300" simplePos="0" relativeHeight="251657216" behindDoc="0" locked="0" layoutInCell="1" allowOverlap="1" wp14:anchorId="5840F5A8" wp14:editId="48EEAC9F">
                <wp:simplePos x="0" y="0"/>
                <wp:positionH relativeFrom="column">
                  <wp:posOffset>4480229</wp:posOffset>
                </wp:positionH>
                <wp:positionV relativeFrom="paragraph">
                  <wp:posOffset>114466</wp:posOffset>
                </wp:positionV>
                <wp:extent cx="1937385" cy="847090"/>
                <wp:effectExtent l="19050" t="19050" r="2476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847090"/>
                        </a:xfrm>
                        <a:prstGeom prst="rect">
                          <a:avLst/>
                        </a:prstGeom>
                        <a:solidFill>
                          <a:srgbClr val="FFFFFF"/>
                        </a:solidFill>
                        <a:ln w="38100">
                          <a:solidFill>
                            <a:srgbClr val="990033"/>
                          </a:solidFill>
                          <a:miter lim="800000"/>
                          <a:headEnd/>
                          <a:tailEnd/>
                        </a:ln>
                      </wps:spPr>
                      <wps:txbx>
                        <w:txbxContent>
                          <w:p w14:paraId="60D4F82B" w14:textId="25B83B02" w:rsidR="00FF59BD" w:rsidRPr="00FF59BD" w:rsidRDefault="00FF59BD" w:rsidP="00FF59BD">
                            <w:pPr>
                              <w:jc w:val="center"/>
                              <w:rPr>
                                <w:rFonts w:ascii="Open Sans Light" w:hAnsi="Open Sans Light" w:cs="Open Sans Light"/>
                                <w:b/>
                                <w:bCs/>
                                <w:color w:val="990033"/>
                                <w:sz w:val="32"/>
                                <w:szCs w:val="32"/>
                              </w:rPr>
                            </w:pPr>
                            <w:r w:rsidRPr="00FF59BD">
                              <w:rPr>
                                <w:rFonts w:ascii="Open Sans Light" w:hAnsi="Open Sans Light" w:cs="Open Sans Light"/>
                                <w:b/>
                                <w:bCs/>
                                <w:color w:val="990033"/>
                                <w:sz w:val="32"/>
                                <w:szCs w:val="32"/>
                              </w:rPr>
                              <w:t>Who leads it?</w:t>
                            </w:r>
                          </w:p>
                          <w:p w14:paraId="0EE8D09D" w14:textId="6D6FCCEE" w:rsidR="00FF59BD" w:rsidRPr="00FF59BD" w:rsidRDefault="00693E61" w:rsidP="00FF59BD">
                            <w:pPr>
                              <w:jc w:val="center"/>
                              <w:rPr>
                                <w:rFonts w:ascii="Open Sans Light" w:hAnsi="Open Sans Light" w:cs="Open Sans Light"/>
                                <w:color w:val="990033"/>
                                <w:sz w:val="32"/>
                                <w:szCs w:val="32"/>
                              </w:rPr>
                            </w:pPr>
                            <w:r>
                              <w:rPr>
                                <w:rFonts w:ascii="Open Sans Light" w:hAnsi="Open Sans Light" w:cs="Open Sans Light"/>
                                <w:color w:val="990033"/>
                                <w:sz w:val="32"/>
                                <w:szCs w:val="32"/>
                              </w:rPr>
                              <w:t>John Lavis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F5A8" id="_x0000_s1027" type="#_x0000_t202" style="position:absolute;margin-left:352.75pt;margin-top:9pt;width:152.55pt;height:66.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" strokecolor="#903" strokeweight="3pt">
                <v:textbox>
                  <w:txbxContent>
                    <w:p w14:paraId="60D4F82B" w14:textId="25B83B02" w:rsidR="00FF59BD" w:rsidRPr="00FF59BD" w:rsidRDefault="00FF59BD" w:rsidP="00FF59BD">
                      <w:pPr>
                        <w:jc w:val="center"/>
                        <w:rPr>
                          <w:rFonts w:ascii="Open Sans Light" w:hAnsi="Open Sans Light" w:cs="Open Sans Light"/>
                          <w:b/>
                          <w:bCs/>
                          <w:color w:val="990033"/>
                          <w:sz w:val="32"/>
                          <w:szCs w:val="32"/>
                        </w:rPr>
                      </w:pPr>
                      <w:r w:rsidRPr="00FF59BD">
                        <w:rPr>
                          <w:rFonts w:ascii="Open Sans Light" w:hAnsi="Open Sans Light" w:cs="Open Sans Light"/>
                          <w:b/>
                          <w:bCs/>
                          <w:color w:val="990033"/>
                          <w:sz w:val="32"/>
                          <w:szCs w:val="32"/>
                        </w:rPr>
                        <w:t>Who leads it?</w:t>
                      </w:r>
                    </w:p>
                    <w:p w14:paraId="0EE8D09D" w14:textId="6D6FCCEE" w:rsidR="00FF59BD" w:rsidRPr="00FF59BD" w:rsidRDefault="00693E61" w:rsidP="00FF59BD">
                      <w:pPr>
                        <w:jc w:val="center"/>
                        <w:rPr>
                          <w:rFonts w:ascii="Open Sans Light" w:hAnsi="Open Sans Light" w:cs="Open Sans Light"/>
                          <w:color w:val="990033"/>
                          <w:sz w:val="32"/>
                          <w:szCs w:val="32"/>
                        </w:rPr>
                      </w:pPr>
                      <w:r>
                        <w:rPr>
                          <w:rFonts w:ascii="Open Sans Light" w:hAnsi="Open Sans Light" w:cs="Open Sans Light"/>
                          <w:color w:val="990033"/>
                          <w:sz w:val="32"/>
                          <w:szCs w:val="32"/>
                        </w:rPr>
                        <w:t>John Lavis</w:t>
                      </w:r>
                    </w:p>
                  </w:txbxContent>
                </v:textbox>
                <w10:wrap type="square"/>
              </v:shape>
            </w:pict>
          </mc:Fallback>
        </mc:AlternateContent>
      </w:r>
      <w:r w:rsidR="00FF59BD" w:rsidRPr="00513663">
        <w:rPr>
          <w:rFonts w:ascii="Open Sans Light" w:hAnsi="Open Sans Light" w:cs="Open Sans Light"/>
          <w:b/>
          <w:bCs/>
          <w:color w:val="990033"/>
          <w:sz w:val="36"/>
          <w:szCs w:val="36"/>
        </w:rPr>
        <w:t>Curriculum Expectations</w:t>
      </w:r>
    </w:p>
    <w:p w14:paraId="0DF0C332" w14:textId="212A2E37" w:rsidR="00FF59BD" w:rsidRPr="00513663" w:rsidRDefault="0028642F">
      <w:pPr>
        <w:rPr>
          <w:rFonts w:ascii="Open Sans Light" w:hAnsi="Open Sans Light" w:cs="Open Sans Light"/>
          <w:b/>
          <w:bCs/>
          <w:color w:val="990033"/>
          <w:sz w:val="72"/>
          <w:szCs w:val="72"/>
        </w:rPr>
      </w:pPr>
      <w:r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63360" behindDoc="0" locked="0" layoutInCell="1" allowOverlap="1" wp14:anchorId="39676B24" wp14:editId="62F7E60A">
                <wp:simplePos x="0" y="0"/>
                <wp:positionH relativeFrom="column">
                  <wp:posOffset>-626745</wp:posOffset>
                </wp:positionH>
                <wp:positionV relativeFrom="paragraph">
                  <wp:posOffset>2252345</wp:posOffset>
                </wp:positionV>
                <wp:extent cx="2360930" cy="975360"/>
                <wp:effectExtent l="19050" t="19050" r="12700" b="15240"/>
                <wp:wrapSquare wrapText="bothSides"/>
                <wp:docPr id="1304015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5360"/>
                        </a:xfrm>
                        <a:prstGeom prst="rect">
                          <a:avLst/>
                        </a:prstGeom>
                        <a:solidFill>
                          <a:srgbClr val="FFFFFF"/>
                        </a:solidFill>
                        <a:ln w="28575">
                          <a:solidFill>
                            <a:srgbClr val="990033"/>
                          </a:solidFill>
                          <a:miter lim="800000"/>
                          <a:headEnd/>
                          <a:tailEnd/>
                        </a:ln>
                      </wps:spPr>
                      <wps:txbx>
                        <w:txbxContent>
                          <w:p w14:paraId="2C5BC2AD" w14:textId="5224BAA0" w:rsidR="00FF59BD" w:rsidRPr="0028642F" w:rsidRDefault="00FF59BD" w:rsidP="00262CFA">
                            <w:pPr>
                              <w:jc w:val="center"/>
                              <w:rPr>
                                <w:b/>
                                <w:bCs/>
                                <w:color w:val="A50021"/>
                                <w:sz w:val="18"/>
                                <w:szCs w:val="18"/>
                              </w:rPr>
                            </w:pPr>
                            <w:r w:rsidRPr="0028642F">
                              <w:rPr>
                                <w:b/>
                                <w:bCs/>
                                <w:color w:val="A50021"/>
                                <w:sz w:val="18"/>
                                <w:szCs w:val="18"/>
                              </w:rPr>
                              <w:t>How often?</w:t>
                            </w:r>
                          </w:p>
                          <w:p w14:paraId="53EC654B" w14:textId="780906EA" w:rsidR="00FF59BD" w:rsidRPr="0028642F" w:rsidRDefault="00693E61">
                            <w:pPr>
                              <w:rPr>
                                <w:color w:val="A50021"/>
                                <w:sz w:val="6"/>
                                <w:szCs w:val="6"/>
                              </w:rPr>
                            </w:pPr>
                            <w:r>
                              <w:rPr>
                                <w:color w:val="A50021"/>
                                <w:sz w:val="14"/>
                                <w:szCs w:val="14"/>
                              </w:rPr>
                              <w:t xml:space="preserve">Music is taught every week. Lessons will be at least 30 minutes in length. Children will also take part in a whole school singing assembly once a week which lasts for 20 minutes.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676B24" id="_x0000_s1028" type="#_x0000_t202" style="position:absolute;margin-left:-49.35pt;margin-top:177.35pt;width:185.9pt;height:76.8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" strokecolor="#903" strokeweight="2.25pt">
                <v:textbox>
                  <w:txbxContent>
                    <w:p w14:paraId="2C5BC2AD" w14:textId="5224BAA0" w:rsidR="00FF59BD" w:rsidRPr="0028642F" w:rsidRDefault="00FF59BD" w:rsidP="00262CFA">
                      <w:pPr>
                        <w:jc w:val="center"/>
                        <w:rPr>
                          <w:b/>
                          <w:bCs/>
                          <w:color w:val="A50021"/>
                          <w:sz w:val="18"/>
                          <w:szCs w:val="18"/>
                        </w:rPr>
                      </w:pPr>
                      <w:r w:rsidRPr="0028642F">
                        <w:rPr>
                          <w:b/>
                          <w:bCs/>
                          <w:color w:val="A50021"/>
                          <w:sz w:val="18"/>
                          <w:szCs w:val="18"/>
                        </w:rPr>
                        <w:t>How often?</w:t>
                      </w:r>
                    </w:p>
                    <w:p w14:paraId="53EC654B" w14:textId="780906EA" w:rsidR="00FF59BD" w:rsidRPr="0028642F" w:rsidRDefault="00693E61">
                      <w:pPr>
                        <w:rPr>
                          <w:color w:val="A50021"/>
                          <w:sz w:val="6"/>
                          <w:szCs w:val="6"/>
                        </w:rPr>
                      </w:pPr>
                      <w:r>
                        <w:rPr>
                          <w:color w:val="A50021"/>
                          <w:sz w:val="14"/>
                          <w:szCs w:val="14"/>
                        </w:rPr>
                        <w:t xml:space="preserve">Music is taught every week. Lessons will be at least 30 minutes in length. Children will also take part in a whole school singing assembly once a week which lasts for 20 minutes.  </w:t>
                      </w:r>
                    </w:p>
                  </w:txbxContent>
                </v:textbox>
                <w10:wrap type="square"/>
              </v:shape>
            </w:pict>
          </mc:Fallback>
        </mc:AlternateContent>
      </w:r>
      <w:r w:rsidR="00C52247"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69504" behindDoc="0" locked="0" layoutInCell="1" allowOverlap="1" wp14:anchorId="466F7FD4" wp14:editId="612E1E70">
                <wp:simplePos x="0" y="0"/>
                <wp:positionH relativeFrom="column">
                  <wp:posOffset>4113530</wp:posOffset>
                </wp:positionH>
                <wp:positionV relativeFrom="paragraph">
                  <wp:posOffset>2237105</wp:posOffset>
                </wp:positionV>
                <wp:extent cx="2313305" cy="966470"/>
                <wp:effectExtent l="19050" t="19050" r="10795" b="24130"/>
                <wp:wrapSquare wrapText="bothSides"/>
                <wp:docPr id="271903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966470"/>
                        </a:xfrm>
                        <a:prstGeom prst="rect">
                          <a:avLst/>
                        </a:prstGeom>
                        <a:solidFill>
                          <a:srgbClr val="FFFFFF"/>
                        </a:solidFill>
                        <a:ln w="38100">
                          <a:solidFill>
                            <a:srgbClr val="990033"/>
                          </a:solidFill>
                          <a:miter lim="800000"/>
                          <a:headEnd/>
                          <a:tailEnd/>
                        </a:ln>
                      </wps:spPr>
                      <wps:txbx>
                        <w:txbxContent>
                          <w:p w14:paraId="52FE623B" w14:textId="0CB40395" w:rsidR="00FF59BD" w:rsidRPr="00562E60" w:rsidRDefault="00FF59BD" w:rsidP="00262CFA">
                            <w:pPr>
                              <w:jc w:val="center"/>
                              <w:rPr>
                                <w:b/>
                                <w:bCs/>
                                <w:color w:val="990033"/>
                                <w:sz w:val="18"/>
                                <w:szCs w:val="18"/>
                              </w:rPr>
                            </w:pPr>
                            <w:r w:rsidRPr="00562E60">
                              <w:rPr>
                                <w:b/>
                                <w:bCs/>
                                <w:color w:val="990033"/>
                                <w:sz w:val="18"/>
                                <w:szCs w:val="18"/>
                              </w:rPr>
                              <w:t>Competitions and Challenges</w:t>
                            </w:r>
                          </w:p>
                          <w:p w14:paraId="6AF7FDA6" w14:textId="2090FE23" w:rsidR="00513663" w:rsidRPr="004A3660" w:rsidRDefault="002F76AB" w:rsidP="00FF59BD">
                            <w:pPr>
                              <w:rPr>
                                <w:color w:val="990033"/>
                                <w:sz w:val="24"/>
                                <w:szCs w:val="24"/>
                              </w:rPr>
                            </w:pPr>
                            <w:r w:rsidRPr="004A3660">
                              <w:rPr>
                                <w:color w:val="990033"/>
                                <w:sz w:val="24"/>
                                <w:szCs w:val="24"/>
                              </w:rPr>
                              <w:t>Boom whacker day in the Spring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F7FD4" id="_x0000_s1029" type="#_x0000_t202" style="position:absolute;margin-left:323.9pt;margin-top:176.15pt;width:182.15pt;height:76.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" strokecolor="#903" strokeweight="3pt">
                <v:textbox>
                  <w:txbxContent>
                    <w:p w14:paraId="52FE623B" w14:textId="0CB40395" w:rsidR="00FF59BD" w:rsidRPr="00562E60" w:rsidRDefault="00FF59BD" w:rsidP="00262CFA">
                      <w:pPr>
                        <w:jc w:val="center"/>
                        <w:rPr>
                          <w:b/>
                          <w:bCs/>
                          <w:color w:val="990033"/>
                          <w:sz w:val="18"/>
                          <w:szCs w:val="18"/>
                        </w:rPr>
                      </w:pPr>
                      <w:r w:rsidRPr="00562E60">
                        <w:rPr>
                          <w:b/>
                          <w:bCs/>
                          <w:color w:val="990033"/>
                          <w:sz w:val="18"/>
                          <w:szCs w:val="18"/>
                        </w:rPr>
                        <w:t>Competitions and Challenges</w:t>
                      </w:r>
                    </w:p>
                    <w:p w14:paraId="6AF7FDA6" w14:textId="2090FE23" w:rsidR="00513663" w:rsidRPr="004A3660" w:rsidRDefault="002F76AB" w:rsidP="00FF59BD">
                      <w:pPr>
                        <w:rPr>
                          <w:color w:val="990033"/>
                          <w:sz w:val="24"/>
                          <w:szCs w:val="24"/>
                        </w:rPr>
                      </w:pPr>
                      <w:r w:rsidRPr="004A3660">
                        <w:rPr>
                          <w:color w:val="990033"/>
                          <w:sz w:val="24"/>
                          <w:szCs w:val="24"/>
                        </w:rPr>
                        <w:t>Boom whacker day in the Spring term</w:t>
                      </w:r>
                    </w:p>
                  </w:txbxContent>
                </v:textbox>
                <w10:wrap type="square"/>
              </v:shape>
            </w:pict>
          </mc:Fallback>
        </mc:AlternateContent>
      </w:r>
      <w:r w:rsidR="00C52247"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67456" behindDoc="0" locked="0" layoutInCell="1" allowOverlap="1" wp14:anchorId="522495AB" wp14:editId="5E4F824C">
                <wp:simplePos x="0" y="0"/>
                <wp:positionH relativeFrom="margin">
                  <wp:align>center</wp:align>
                </wp:positionH>
                <wp:positionV relativeFrom="paragraph">
                  <wp:posOffset>2246768</wp:posOffset>
                </wp:positionV>
                <wp:extent cx="2360930" cy="974725"/>
                <wp:effectExtent l="19050" t="19050" r="12700" b="15875"/>
                <wp:wrapSquare wrapText="bothSides"/>
                <wp:docPr id="1791162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4863"/>
                        </a:xfrm>
                        <a:prstGeom prst="rect">
                          <a:avLst/>
                        </a:prstGeom>
                        <a:solidFill>
                          <a:srgbClr val="FFFFFF"/>
                        </a:solidFill>
                        <a:ln w="38100">
                          <a:solidFill>
                            <a:srgbClr val="990033"/>
                          </a:solidFill>
                          <a:miter lim="800000"/>
                          <a:headEnd/>
                          <a:tailEnd/>
                        </a:ln>
                      </wps:spPr>
                      <wps:txbx>
                        <w:txbxContent>
                          <w:p w14:paraId="06DA9BE4" w14:textId="0676ED69" w:rsidR="00FF59BD" w:rsidRPr="00562E60" w:rsidRDefault="00FF59BD" w:rsidP="00262CFA">
                            <w:pPr>
                              <w:jc w:val="center"/>
                              <w:rPr>
                                <w:b/>
                                <w:bCs/>
                                <w:color w:val="990033"/>
                                <w:sz w:val="18"/>
                                <w:szCs w:val="18"/>
                              </w:rPr>
                            </w:pPr>
                            <w:r w:rsidRPr="00562E60">
                              <w:rPr>
                                <w:b/>
                                <w:bCs/>
                                <w:color w:val="990033"/>
                                <w:sz w:val="18"/>
                                <w:szCs w:val="18"/>
                              </w:rPr>
                              <w:t>Taught by whom?</w:t>
                            </w:r>
                          </w:p>
                          <w:p w14:paraId="630C4DBF" w14:textId="0FA8ED30" w:rsidR="00FF59BD" w:rsidRDefault="00693E61" w:rsidP="00FF59BD">
                            <w:pPr>
                              <w:rPr>
                                <w:color w:val="990033"/>
                                <w:sz w:val="16"/>
                                <w:szCs w:val="16"/>
                              </w:rPr>
                            </w:pPr>
                            <w:r>
                              <w:rPr>
                                <w:color w:val="990033"/>
                                <w:sz w:val="16"/>
                                <w:szCs w:val="16"/>
                              </w:rPr>
                              <w:t xml:space="preserve">Music is taught by John Lavis in Year 1, 2 and 6. </w:t>
                            </w:r>
                          </w:p>
                          <w:p w14:paraId="3AE56B4B" w14:textId="48BF68B4" w:rsidR="00693E61" w:rsidRPr="00562E60" w:rsidRDefault="00693E61" w:rsidP="00FF59BD">
                            <w:pPr>
                              <w:rPr>
                                <w:color w:val="990033"/>
                                <w:sz w:val="16"/>
                                <w:szCs w:val="16"/>
                              </w:rPr>
                            </w:pPr>
                            <w:r>
                              <w:rPr>
                                <w:color w:val="990033"/>
                                <w:sz w:val="16"/>
                                <w:szCs w:val="16"/>
                              </w:rPr>
                              <w:t xml:space="preserve">It is taught by class teachers in other classes.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2495AB" id="_x0000_s1030" type="#_x0000_t202" style="position:absolute;margin-left:0;margin-top:176.9pt;width:185.9pt;height:76.75pt;z-index:25166745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" strokecolor="#903" strokeweight="3pt">
                <v:textbox>
                  <w:txbxContent>
                    <w:p w14:paraId="06DA9BE4" w14:textId="0676ED69" w:rsidR="00FF59BD" w:rsidRPr="00562E60" w:rsidRDefault="00FF59BD" w:rsidP="00262CFA">
                      <w:pPr>
                        <w:jc w:val="center"/>
                        <w:rPr>
                          <w:b/>
                          <w:bCs/>
                          <w:color w:val="990033"/>
                          <w:sz w:val="18"/>
                          <w:szCs w:val="18"/>
                        </w:rPr>
                      </w:pPr>
                      <w:r w:rsidRPr="00562E60">
                        <w:rPr>
                          <w:b/>
                          <w:bCs/>
                          <w:color w:val="990033"/>
                          <w:sz w:val="18"/>
                          <w:szCs w:val="18"/>
                        </w:rPr>
                        <w:t>Taught by whom?</w:t>
                      </w:r>
                    </w:p>
                    <w:p w14:paraId="630C4DBF" w14:textId="0FA8ED30" w:rsidR="00FF59BD" w:rsidRDefault="00693E61" w:rsidP="00FF59BD">
                      <w:pPr>
                        <w:rPr>
                          <w:color w:val="990033"/>
                          <w:sz w:val="16"/>
                          <w:szCs w:val="16"/>
                        </w:rPr>
                      </w:pPr>
                      <w:r>
                        <w:rPr>
                          <w:color w:val="990033"/>
                          <w:sz w:val="16"/>
                          <w:szCs w:val="16"/>
                        </w:rPr>
                        <w:t xml:space="preserve">Music is taught by John Lavis in Year 1, 2 and 6. </w:t>
                      </w:r>
                    </w:p>
                    <w:p w14:paraId="3AE56B4B" w14:textId="48BF68B4" w:rsidR="00693E61" w:rsidRPr="00562E60" w:rsidRDefault="00693E61" w:rsidP="00FF59BD">
                      <w:pPr>
                        <w:rPr>
                          <w:color w:val="990033"/>
                          <w:sz w:val="16"/>
                          <w:szCs w:val="16"/>
                        </w:rPr>
                      </w:pPr>
                      <w:r>
                        <w:rPr>
                          <w:color w:val="990033"/>
                          <w:sz w:val="16"/>
                          <w:szCs w:val="16"/>
                        </w:rPr>
                        <w:t xml:space="preserve">It is taught by class teachers in other classes. </w:t>
                      </w:r>
                    </w:p>
                  </w:txbxContent>
                </v:textbox>
                <w10:wrap type="square" anchorx="margin"/>
              </v:shape>
            </w:pict>
          </mc:Fallback>
        </mc:AlternateContent>
      </w:r>
      <w:r w:rsidR="00C52247"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61312" behindDoc="0" locked="0" layoutInCell="1" allowOverlap="1" wp14:anchorId="3C81C27A" wp14:editId="56B54908">
                <wp:simplePos x="0" y="0"/>
                <wp:positionH relativeFrom="column">
                  <wp:posOffset>-625475</wp:posOffset>
                </wp:positionH>
                <wp:positionV relativeFrom="paragraph">
                  <wp:posOffset>726440</wp:posOffset>
                </wp:positionV>
                <wp:extent cx="7075805" cy="1411605"/>
                <wp:effectExtent l="19050" t="19050" r="10795" b="17145"/>
                <wp:wrapSquare wrapText="bothSides"/>
                <wp:docPr id="1238205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1411605"/>
                        </a:xfrm>
                        <a:prstGeom prst="rect">
                          <a:avLst/>
                        </a:prstGeom>
                        <a:solidFill>
                          <a:srgbClr val="FFFFFF"/>
                        </a:solidFill>
                        <a:ln w="38100">
                          <a:solidFill>
                            <a:srgbClr val="990033"/>
                          </a:solidFill>
                          <a:miter lim="800000"/>
                          <a:headEnd/>
                          <a:tailEnd/>
                        </a:ln>
                      </wps:spPr>
                      <wps:txbx>
                        <w:txbxContent>
                          <w:p w14:paraId="1E11DBA8" w14:textId="3FBFA7F6" w:rsidR="00FF59BD" w:rsidRPr="00513663" w:rsidRDefault="00FF59BD" w:rsidP="00FF59BD">
                            <w:pPr>
                              <w:jc w:val="center"/>
                              <w:rPr>
                                <w:b/>
                                <w:bCs/>
                                <w:color w:val="990033"/>
                                <w:sz w:val="24"/>
                                <w:szCs w:val="24"/>
                              </w:rPr>
                            </w:pPr>
                            <w:r w:rsidRPr="00513663">
                              <w:rPr>
                                <w:b/>
                                <w:bCs/>
                                <w:color w:val="990033"/>
                                <w:sz w:val="24"/>
                                <w:szCs w:val="24"/>
                              </w:rPr>
                              <w:t>Curriculum Coverage</w:t>
                            </w:r>
                          </w:p>
                          <w:p w14:paraId="0363ADCC" w14:textId="27B4BF54" w:rsidR="00FF59BD" w:rsidRPr="00513663" w:rsidRDefault="00FF59BD" w:rsidP="00FF59BD">
                            <w:pPr>
                              <w:jc w:val="center"/>
                              <w:rPr>
                                <w:b/>
                                <w:bCs/>
                                <w:color w:val="990033"/>
                                <w:sz w:val="18"/>
                                <w:szCs w:val="18"/>
                              </w:rPr>
                            </w:pPr>
                            <w:r w:rsidRPr="00513663">
                              <w:rPr>
                                <w:b/>
                                <w:bCs/>
                                <w:color w:val="990033"/>
                                <w:sz w:val="18"/>
                                <w:szCs w:val="18"/>
                              </w:rPr>
                              <w:t>Each year group has a planning overview that is linked directly to the National Curriculum</w:t>
                            </w:r>
                            <w:r w:rsidR="0092185C">
                              <w:rPr>
                                <w:b/>
                                <w:bCs/>
                                <w:color w:val="990033"/>
                                <w:sz w:val="18"/>
                                <w:szCs w:val="18"/>
                              </w:rPr>
                              <w:t xml:space="preserve"> and Model Music Curriculum</w:t>
                            </w:r>
                            <w:r w:rsidRPr="00513663">
                              <w:rPr>
                                <w:b/>
                                <w:bCs/>
                                <w:color w:val="990033"/>
                                <w:sz w:val="18"/>
                                <w:szCs w:val="18"/>
                              </w:rPr>
                              <w:t>, which provides progression and sequencing.</w:t>
                            </w:r>
                          </w:p>
                          <w:p w14:paraId="2D1710EE" w14:textId="1A0526A6" w:rsidR="00FF59BD" w:rsidRPr="00C52247" w:rsidRDefault="00FF59BD" w:rsidP="00513663">
                            <w:pPr>
                              <w:rPr>
                                <w:color w:val="990033"/>
                                <w:sz w:val="14"/>
                                <w:szCs w:val="14"/>
                              </w:rPr>
                            </w:pPr>
                            <w:r w:rsidRPr="00C52247">
                              <w:rPr>
                                <w:color w:val="990033"/>
                                <w:sz w:val="14"/>
                                <w:szCs w:val="14"/>
                              </w:rPr>
                              <w:t xml:space="preserve">The overviews ensure full coverage of the NC objectives for each year group, whilst also providing time for repetition to ensure </w:t>
                            </w:r>
                            <w:r w:rsidR="00E547DF">
                              <w:rPr>
                                <w:color w:val="990033"/>
                                <w:sz w:val="14"/>
                                <w:szCs w:val="14"/>
                              </w:rPr>
                              <w:t>key</w:t>
                            </w:r>
                            <w:r w:rsidR="0092185C">
                              <w:rPr>
                                <w:color w:val="990033"/>
                                <w:sz w:val="14"/>
                                <w:szCs w:val="14"/>
                              </w:rPr>
                              <w:t xml:space="preserve"> musical</w:t>
                            </w:r>
                            <w:r w:rsidR="00E547DF">
                              <w:rPr>
                                <w:color w:val="990033"/>
                                <w:sz w:val="14"/>
                                <w:szCs w:val="14"/>
                              </w:rPr>
                              <w:t xml:space="preserve"> skills </w:t>
                            </w:r>
                            <w:r w:rsidR="0092185C">
                              <w:rPr>
                                <w:color w:val="990033"/>
                                <w:sz w:val="14"/>
                                <w:szCs w:val="14"/>
                              </w:rPr>
                              <w:t>are</w:t>
                            </w:r>
                            <w:r w:rsidRPr="00C52247">
                              <w:rPr>
                                <w:color w:val="990033"/>
                                <w:sz w:val="14"/>
                                <w:szCs w:val="14"/>
                              </w:rPr>
                              <w:t xml:space="preserve"> developed. These overviews are </w:t>
                            </w:r>
                            <w:r w:rsidR="00E547DF">
                              <w:rPr>
                                <w:color w:val="990033"/>
                                <w:sz w:val="14"/>
                                <w:szCs w:val="14"/>
                              </w:rPr>
                              <w:t xml:space="preserve">sequenced deliberately to ensure </w:t>
                            </w:r>
                            <w:r w:rsidR="00426078">
                              <w:rPr>
                                <w:color w:val="990033"/>
                                <w:sz w:val="14"/>
                                <w:szCs w:val="14"/>
                              </w:rPr>
                              <w:t>knowledge and skill progression</w:t>
                            </w:r>
                            <w:r w:rsidRPr="00C52247">
                              <w:rPr>
                                <w:color w:val="990033"/>
                                <w:sz w:val="14"/>
                                <w:szCs w:val="14"/>
                              </w:rPr>
                              <w:t xml:space="preserve">. </w:t>
                            </w:r>
                            <w:r w:rsidR="0092185C">
                              <w:rPr>
                                <w:color w:val="990033"/>
                                <w:sz w:val="14"/>
                                <w:szCs w:val="14"/>
                              </w:rPr>
                              <w:t>Vocabulary</w:t>
                            </w:r>
                            <w:r w:rsidRPr="00C52247">
                              <w:rPr>
                                <w:color w:val="990033"/>
                                <w:sz w:val="14"/>
                                <w:szCs w:val="14"/>
                              </w:rPr>
                              <w:t xml:space="preserve"> from previous year groups may be repeated if necessary</w:t>
                            </w:r>
                            <w:r w:rsidR="0092185C">
                              <w:rPr>
                                <w:color w:val="990033"/>
                                <w:sz w:val="14"/>
                                <w:szCs w:val="14"/>
                              </w:rPr>
                              <w:t>.</w:t>
                            </w:r>
                          </w:p>
                          <w:p w14:paraId="194B9974" w14:textId="13B2B401" w:rsidR="00FF59BD" w:rsidRPr="00C52247" w:rsidRDefault="00FF59BD" w:rsidP="00513663">
                            <w:pPr>
                              <w:rPr>
                                <w:color w:val="990033"/>
                                <w:sz w:val="14"/>
                                <w:szCs w:val="14"/>
                              </w:rPr>
                            </w:pPr>
                            <w:r w:rsidRPr="00C52247">
                              <w:rPr>
                                <w:color w:val="990033"/>
                                <w:sz w:val="14"/>
                                <w:szCs w:val="14"/>
                              </w:rPr>
                              <w:t xml:space="preserve">We believe </w:t>
                            </w:r>
                            <w:r w:rsidR="0092185C">
                              <w:rPr>
                                <w:color w:val="990033"/>
                                <w:sz w:val="14"/>
                                <w:szCs w:val="14"/>
                              </w:rPr>
                              <w:t>musical</w:t>
                            </w:r>
                            <w:r w:rsidRPr="00C52247">
                              <w:rPr>
                                <w:color w:val="990033"/>
                                <w:sz w:val="14"/>
                                <w:szCs w:val="14"/>
                              </w:rPr>
                              <w:t xml:space="preserve"> skills underpin all areas of</w:t>
                            </w:r>
                            <w:r w:rsidR="00426078">
                              <w:rPr>
                                <w:color w:val="990033"/>
                                <w:sz w:val="14"/>
                                <w:szCs w:val="14"/>
                              </w:rPr>
                              <w:t xml:space="preserve"> </w:t>
                            </w:r>
                            <w:r w:rsidR="0092185C">
                              <w:rPr>
                                <w:color w:val="990033"/>
                                <w:sz w:val="14"/>
                                <w:szCs w:val="14"/>
                              </w:rPr>
                              <w:t>music</w:t>
                            </w:r>
                            <w:r w:rsidRPr="00C52247">
                              <w:rPr>
                                <w:color w:val="990033"/>
                                <w:sz w:val="14"/>
                                <w:szCs w:val="14"/>
                              </w:rPr>
                              <w:t xml:space="preserve">, </w:t>
                            </w:r>
                            <w:r w:rsidR="00426078">
                              <w:rPr>
                                <w:color w:val="990033"/>
                                <w:sz w:val="14"/>
                                <w:szCs w:val="14"/>
                              </w:rPr>
                              <w:t xml:space="preserve">and so they are </w:t>
                            </w:r>
                            <w:r w:rsidRPr="00C52247">
                              <w:rPr>
                                <w:color w:val="990033"/>
                                <w:sz w:val="14"/>
                                <w:szCs w:val="14"/>
                              </w:rPr>
                              <w:t xml:space="preserve">at the heart of our </w:t>
                            </w:r>
                            <w:r w:rsidR="0092185C">
                              <w:rPr>
                                <w:color w:val="990033"/>
                                <w:sz w:val="14"/>
                                <w:szCs w:val="14"/>
                              </w:rPr>
                              <w:t>music</w:t>
                            </w:r>
                            <w:r w:rsidRPr="00C52247">
                              <w:rPr>
                                <w:color w:val="990033"/>
                                <w:sz w:val="14"/>
                                <w:szCs w:val="14"/>
                              </w:rPr>
                              <w:t xml:space="preserve"> curriculum.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1C27A" id="_x0000_s1031" type="#_x0000_t202" style="position:absolute;margin-left:-49.25pt;margin-top:57.2pt;width:557.15pt;height:111.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" strokecolor="#903" strokeweight="3pt">
                <v:textbox>
                  <w:txbxContent>
                    <w:p w14:paraId="1E11DBA8" w14:textId="3FBFA7F6" w:rsidR="00FF59BD" w:rsidRPr="00513663" w:rsidRDefault="00FF59BD" w:rsidP="00FF59BD">
                      <w:pPr>
                        <w:jc w:val="center"/>
                        <w:rPr>
                          <w:b/>
                          <w:bCs/>
                          <w:color w:val="990033"/>
                          <w:sz w:val="24"/>
                          <w:szCs w:val="24"/>
                        </w:rPr>
                      </w:pPr>
                      <w:r w:rsidRPr="00513663">
                        <w:rPr>
                          <w:b/>
                          <w:bCs/>
                          <w:color w:val="990033"/>
                          <w:sz w:val="24"/>
                          <w:szCs w:val="24"/>
                        </w:rPr>
                        <w:t>Curriculum Coverage</w:t>
                      </w:r>
                    </w:p>
                    <w:p w14:paraId="0363ADCC" w14:textId="27B4BF54" w:rsidR="00FF59BD" w:rsidRPr="00513663" w:rsidRDefault="00FF59BD" w:rsidP="00FF59BD">
                      <w:pPr>
                        <w:jc w:val="center"/>
                        <w:rPr>
                          <w:b/>
                          <w:bCs/>
                          <w:color w:val="990033"/>
                          <w:sz w:val="18"/>
                          <w:szCs w:val="18"/>
                        </w:rPr>
                      </w:pPr>
                      <w:r w:rsidRPr="00513663">
                        <w:rPr>
                          <w:b/>
                          <w:bCs/>
                          <w:color w:val="990033"/>
                          <w:sz w:val="18"/>
                          <w:szCs w:val="18"/>
                        </w:rPr>
                        <w:t>Each year group has a planning overview that is linked directly to the National Curriculum</w:t>
                      </w:r>
                      <w:r w:rsidR="0092185C">
                        <w:rPr>
                          <w:b/>
                          <w:bCs/>
                          <w:color w:val="990033"/>
                          <w:sz w:val="18"/>
                          <w:szCs w:val="18"/>
                        </w:rPr>
                        <w:t xml:space="preserve"> and Model Music Curriculum</w:t>
                      </w:r>
                      <w:r w:rsidRPr="00513663">
                        <w:rPr>
                          <w:b/>
                          <w:bCs/>
                          <w:color w:val="990033"/>
                          <w:sz w:val="18"/>
                          <w:szCs w:val="18"/>
                        </w:rPr>
                        <w:t>, which provides progression and sequencing.</w:t>
                      </w:r>
                    </w:p>
                    <w:p w14:paraId="2D1710EE" w14:textId="1A0526A6" w:rsidR="00FF59BD" w:rsidRPr="00C52247" w:rsidRDefault="00FF59BD" w:rsidP="00513663">
                      <w:pPr>
                        <w:rPr>
                          <w:color w:val="990033"/>
                          <w:sz w:val="14"/>
                          <w:szCs w:val="14"/>
                        </w:rPr>
                      </w:pPr>
                      <w:r w:rsidRPr="00C52247">
                        <w:rPr>
                          <w:color w:val="990033"/>
                          <w:sz w:val="14"/>
                          <w:szCs w:val="14"/>
                        </w:rPr>
                        <w:t xml:space="preserve">The overviews ensure full coverage of the NC objectives for each year group, whilst also providing time for repetition to ensure </w:t>
                      </w:r>
                      <w:r w:rsidR="00E547DF">
                        <w:rPr>
                          <w:color w:val="990033"/>
                          <w:sz w:val="14"/>
                          <w:szCs w:val="14"/>
                        </w:rPr>
                        <w:t>key</w:t>
                      </w:r>
                      <w:r w:rsidR="0092185C">
                        <w:rPr>
                          <w:color w:val="990033"/>
                          <w:sz w:val="14"/>
                          <w:szCs w:val="14"/>
                        </w:rPr>
                        <w:t xml:space="preserve"> musical</w:t>
                      </w:r>
                      <w:r w:rsidR="00E547DF">
                        <w:rPr>
                          <w:color w:val="990033"/>
                          <w:sz w:val="14"/>
                          <w:szCs w:val="14"/>
                        </w:rPr>
                        <w:t xml:space="preserve"> skills </w:t>
                      </w:r>
                      <w:r w:rsidR="0092185C">
                        <w:rPr>
                          <w:color w:val="990033"/>
                          <w:sz w:val="14"/>
                          <w:szCs w:val="14"/>
                        </w:rPr>
                        <w:t>are</w:t>
                      </w:r>
                      <w:r w:rsidRPr="00C52247">
                        <w:rPr>
                          <w:color w:val="990033"/>
                          <w:sz w:val="14"/>
                          <w:szCs w:val="14"/>
                        </w:rPr>
                        <w:t xml:space="preserve"> developed. These overviews are </w:t>
                      </w:r>
                      <w:r w:rsidR="00E547DF">
                        <w:rPr>
                          <w:color w:val="990033"/>
                          <w:sz w:val="14"/>
                          <w:szCs w:val="14"/>
                        </w:rPr>
                        <w:t xml:space="preserve">sequenced deliberately to ensure </w:t>
                      </w:r>
                      <w:r w:rsidR="00426078">
                        <w:rPr>
                          <w:color w:val="990033"/>
                          <w:sz w:val="14"/>
                          <w:szCs w:val="14"/>
                        </w:rPr>
                        <w:t>knowledge and skill progression</w:t>
                      </w:r>
                      <w:r w:rsidRPr="00C52247">
                        <w:rPr>
                          <w:color w:val="990033"/>
                          <w:sz w:val="14"/>
                          <w:szCs w:val="14"/>
                        </w:rPr>
                        <w:t xml:space="preserve">. </w:t>
                      </w:r>
                      <w:r w:rsidR="0092185C">
                        <w:rPr>
                          <w:color w:val="990033"/>
                          <w:sz w:val="14"/>
                          <w:szCs w:val="14"/>
                        </w:rPr>
                        <w:t>Vocabulary</w:t>
                      </w:r>
                      <w:r w:rsidRPr="00C52247">
                        <w:rPr>
                          <w:color w:val="990033"/>
                          <w:sz w:val="14"/>
                          <w:szCs w:val="14"/>
                        </w:rPr>
                        <w:t xml:space="preserve"> from previous year groups may be repeated if necessary</w:t>
                      </w:r>
                      <w:r w:rsidR="0092185C">
                        <w:rPr>
                          <w:color w:val="990033"/>
                          <w:sz w:val="14"/>
                          <w:szCs w:val="14"/>
                        </w:rPr>
                        <w:t>.</w:t>
                      </w:r>
                    </w:p>
                    <w:p w14:paraId="194B9974" w14:textId="13B2B401" w:rsidR="00FF59BD" w:rsidRPr="00C52247" w:rsidRDefault="00FF59BD" w:rsidP="00513663">
                      <w:pPr>
                        <w:rPr>
                          <w:color w:val="990033"/>
                          <w:sz w:val="14"/>
                          <w:szCs w:val="14"/>
                        </w:rPr>
                      </w:pPr>
                      <w:r w:rsidRPr="00C52247">
                        <w:rPr>
                          <w:color w:val="990033"/>
                          <w:sz w:val="14"/>
                          <w:szCs w:val="14"/>
                        </w:rPr>
                        <w:t xml:space="preserve">We believe </w:t>
                      </w:r>
                      <w:r w:rsidR="0092185C">
                        <w:rPr>
                          <w:color w:val="990033"/>
                          <w:sz w:val="14"/>
                          <w:szCs w:val="14"/>
                        </w:rPr>
                        <w:t>musical</w:t>
                      </w:r>
                      <w:r w:rsidRPr="00C52247">
                        <w:rPr>
                          <w:color w:val="990033"/>
                          <w:sz w:val="14"/>
                          <w:szCs w:val="14"/>
                        </w:rPr>
                        <w:t xml:space="preserve"> skills underpin all areas of</w:t>
                      </w:r>
                      <w:r w:rsidR="00426078">
                        <w:rPr>
                          <w:color w:val="990033"/>
                          <w:sz w:val="14"/>
                          <w:szCs w:val="14"/>
                        </w:rPr>
                        <w:t xml:space="preserve"> </w:t>
                      </w:r>
                      <w:r w:rsidR="0092185C">
                        <w:rPr>
                          <w:color w:val="990033"/>
                          <w:sz w:val="14"/>
                          <w:szCs w:val="14"/>
                        </w:rPr>
                        <w:t>music</w:t>
                      </w:r>
                      <w:r w:rsidRPr="00C52247">
                        <w:rPr>
                          <w:color w:val="990033"/>
                          <w:sz w:val="14"/>
                          <w:szCs w:val="14"/>
                        </w:rPr>
                        <w:t xml:space="preserve">, </w:t>
                      </w:r>
                      <w:r w:rsidR="00426078">
                        <w:rPr>
                          <w:color w:val="990033"/>
                          <w:sz w:val="14"/>
                          <w:szCs w:val="14"/>
                        </w:rPr>
                        <w:t xml:space="preserve">and so they are </w:t>
                      </w:r>
                      <w:r w:rsidRPr="00C52247">
                        <w:rPr>
                          <w:color w:val="990033"/>
                          <w:sz w:val="14"/>
                          <w:szCs w:val="14"/>
                        </w:rPr>
                        <w:t xml:space="preserve">at the heart of our </w:t>
                      </w:r>
                      <w:r w:rsidR="0092185C">
                        <w:rPr>
                          <w:color w:val="990033"/>
                          <w:sz w:val="14"/>
                          <w:szCs w:val="14"/>
                        </w:rPr>
                        <w:t>music</w:t>
                      </w:r>
                      <w:r w:rsidRPr="00C52247">
                        <w:rPr>
                          <w:color w:val="990033"/>
                          <w:sz w:val="14"/>
                          <w:szCs w:val="14"/>
                        </w:rPr>
                        <w:t xml:space="preserve"> curriculum. </w:t>
                      </w:r>
                    </w:p>
                  </w:txbxContent>
                </v:textbox>
                <w10:wrap type="square"/>
              </v:shape>
            </w:pict>
          </mc:Fallback>
        </mc:AlternateContent>
      </w:r>
      <w:r w:rsidR="00693E61">
        <w:rPr>
          <w:rFonts w:ascii="Open Sans Light" w:hAnsi="Open Sans Light" w:cs="Open Sans Light"/>
          <w:b/>
          <w:bCs/>
          <w:color w:val="990033"/>
          <w:sz w:val="72"/>
          <w:szCs w:val="72"/>
        </w:rPr>
        <w:t>Music</w:t>
      </w:r>
    </w:p>
    <w:p w14:paraId="1537F07E" w14:textId="520BED8C" w:rsidR="00FF59BD" w:rsidRPr="00FF59BD" w:rsidRDefault="00E547DF">
      <w:pPr>
        <w:rPr>
          <w:rFonts w:ascii="Open Sans Light" w:hAnsi="Open Sans Light" w:cs="Open Sans Light"/>
          <w:b/>
          <w:bCs/>
          <w:color w:val="990033"/>
          <w:sz w:val="96"/>
          <w:szCs w:val="96"/>
        </w:rPr>
      </w:pPr>
      <w:r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76672" behindDoc="0" locked="0" layoutInCell="1" allowOverlap="1" wp14:anchorId="229DFE28" wp14:editId="27A2AEDB">
                <wp:simplePos x="0" y="0"/>
                <wp:positionH relativeFrom="column">
                  <wp:posOffset>-626745</wp:posOffset>
                </wp:positionH>
                <wp:positionV relativeFrom="paragraph">
                  <wp:posOffset>4260215</wp:posOffset>
                </wp:positionV>
                <wp:extent cx="3415665" cy="1859280"/>
                <wp:effectExtent l="19050" t="19050" r="13335" b="26670"/>
                <wp:wrapSquare wrapText="bothSides"/>
                <wp:docPr id="328757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1859280"/>
                        </a:xfrm>
                        <a:prstGeom prst="rect">
                          <a:avLst/>
                        </a:prstGeom>
                        <a:solidFill>
                          <a:srgbClr val="FFFFFF"/>
                        </a:solidFill>
                        <a:ln w="38100">
                          <a:solidFill>
                            <a:srgbClr val="990033"/>
                          </a:solidFill>
                          <a:miter lim="800000"/>
                          <a:headEnd/>
                          <a:tailEnd/>
                        </a:ln>
                      </wps:spPr>
                      <wps:txbx>
                        <w:txbxContent>
                          <w:p w14:paraId="14CACC8C" w14:textId="77777777" w:rsidR="00E657F4" w:rsidRDefault="00E657F4" w:rsidP="00E657F4">
                            <w:pPr>
                              <w:jc w:val="center"/>
                              <w:rPr>
                                <w:b/>
                                <w:bCs/>
                                <w:color w:val="990033"/>
                                <w:sz w:val="18"/>
                                <w:szCs w:val="18"/>
                              </w:rPr>
                            </w:pPr>
                            <w:r>
                              <w:rPr>
                                <w:b/>
                                <w:bCs/>
                                <w:color w:val="990033"/>
                                <w:sz w:val="18"/>
                                <w:szCs w:val="18"/>
                              </w:rPr>
                              <w:t>CPD for Staff (dates)</w:t>
                            </w:r>
                          </w:p>
                          <w:p w14:paraId="1C5AC34B" w14:textId="3895F599" w:rsidR="00E657F4" w:rsidRPr="004A3660" w:rsidRDefault="00E657F4" w:rsidP="00CA5495">
                            <w:pPr>
                              <w:rPr>
                                <w:color w:val="990033"/>
                              </w:rPr>
                            </w:pPr>
                            <w:r w:rsidRPr="004A3660">
                              <w:rPr>
                                <w:color w:val="990033"/>
                              </w:rPr>
                              <w:t>20</w:t>
                            </w:r>
                            <w:r w:rsidR="00CA5495" w:rsidRPr="004A3660">
                              <w:rPr>
                                <w:color w:val="990033"/>
                              </w:rPr>
                              <w:t>23</w:t>
                            </w:r>
                            <w:r w:rsidR="00E547DF" w:rsidRPr="004A3660">
                              <w:rPr>
                                <w:color w:val="990033"/>
                              </w:rPr>
                              <w:t xml:space="preserve"> Autumn</w:t>
                            </w:r>
                            <w:r w:rsidR="00CA5495" w:rsidRPr="004A3660">
                              <w:rPr>
                                <w:color w:val="990033"/>
                              </w:rPr>
                              <w:t xml:space="preserve"> </w:t>
                            </w:r>
                            <w:r w:rsidR="002F76AB" w:rsidRPr="004A3660">
                              <w:rPr>
                                <w:color w:val="990033"/>
                              </w:rPr>
                              <w:t xml:space="preserve">Relevant staff spoken to individually about what a typical lesson looks like and what floor books need to look like. </w:t>
                            </w:r>
                          </w:p>
                          <w:p w14:paraId="159A386D" w14:textId="206C9E7F" w:rsidR="00E547DF" w:rsidRPr="004A3660" w:rsidRDefault="00E547DF" w:rsidP="00CA5495">
                            <w:pPr>
                              <w:rPr>
                                <w:color w:val="990033"/>
                              </w:rPr>
                            </w:pPr>
                            <w:r w:rsidRPr="004A3660">
                              <w:rPr>
                                <w:color w:val="990033"/>
                              </w:rPr>
                              <w:t>2023 Autumn</w:t>
                            </w:r>
                            <w:r w:rsidR="002F76AB" w:rsidRPr="004A3660">
                              <w:rPr>
                                <w:color w:val="990033"/>
                              </w:rPr>
                              <w:t xml:space="preserve"> Meet with relevant staff to evaluate success of lessons. </w:t>
                            </w:r>
                            <w:r w:rsidRPr="004A3660">
                              <w:rPr>
                                <w:color w:val="99003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DFE28" id="_x0000_s1032" type="#_x0000_t202" style="position:absolute;margin-left:-49.35pt;margin-top:335.45pt;width:268.95pt;height:146.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" strokecolor="#903" strokeweight="3pt">
                <v:textbox>
                  <w:txbxContent>
                    <w:p w14:paraId="14CACC8C" w14:textId="77777777" w:rsidR="00E657F4" w:rsidRDefault="00E657F4" w:rsidP="00E657F4">
                      <w:pPr>
                        <w:jc w:val="center"/>
                        <w:rPr>
                          <w:b/>
                          <w:bCs/>
                          <w:color w:val="990033"/>
                          <w:sz w:val="18"/>
                          <w:szCs w:val="18"/>
                        </w:rPr>
                      </w:pPr>
                      <w:r>
                        <w:rPr>
                          <w:b/>
                          <w:bCs/>
                          <w:color w:val="990033"/>
                          <w:sz w:val="18"/>
                          <w:szCs w:val="18"/>
                        </w:rPr>
                        <w:t>CPD for Staff (dates)</w:t>
                      </w:r>
                    </w:p>
                    <w:p w14:paraId="1C5AC34B" w14:textId="3895F599" w:rsidR="00E657F4" w:rsidRPr="004A3660" w:rsidRDefault="00E657F4" w:rsidP="00CA5495">
                      <w:pPr>
                        <w:rPr>
                          <w:color w:val="990033"/>
                        </w:rPr>
                      </w:pPr>
                      <w:r w:rsidRPr="004A3660">
                        <w:rPr>
                          <w:color w:val="990033"/>
                        </w:rPr>
                        <w:t>20</w:t>
                      </w:r>
                      <w:r w:rsidR="00CA5495" w:rsidRPr="004A3660">
                        <w:rPr>
                          <w:color w:val="990033"/>
                        </w:rPr>
                        <w:t>23</w:t>
                      </w:r>
                      <w:r w:rsidR="00E547DF" w:rsidRPr="004A3660">
                        <w:rPr>
                          <w:color w:val="990033"/>
                        </w:rPr>
                        <w:t xml:space="preserve"> Autumn</w:t>
                      </w:r>
                      <w:r w:rsidR="00CA5495" w:rsidRPr="004A3660">
                        <w:rPr>
                          <w:color w:val="990033"/>
                        </w:rPr>
                        <w:t xml:space="preserve"> </w:t>
                      </w:r>
                      <w:r w:rsidR="002F76AB" w:rsidRPr="004A3660">
                        <w:rPr>
                          <w:color w:val="990033"/>
                        </w:rPr>
                        <w:t xml:space="preserve">Relevant staff spoken to individually about what a typical lesson looks like and what floor books need to look like. </w:t>
                      </w:r>
                    </w:p>
                    <w:p w14:paraId="159A386D" w14:textId="206C9E7F" w:rsidR="00E547DF" w:rsidRPr="004A3660" w:rsidRDefault="00E547DF" w:rsidP="00CA5495">
                      <w:pPr>
                        <w:rPr>
                          <w:color w:val="990033"/>
                        </w:rPr>
                      </w:pPr>
                      <w:r w:rsidRPr="004A3660">
                        <w:rPr>
                          <w:color w:val="990033"/>
                        </w:rPr>
                        <w:t>2023 Autumn</w:t>
                      </w:r>
                      <w:r w:rsidR="002F76AB" w:rsidRPr="004A3660">
                        <w:rPr>
                          <w:color w:val="990033"/>
                        </w:rPr>
                        <w:t xml:space="preserve"> Meet with relevant staff to evaluate success of lessons. </w:t>
                      </w:r>
                      <w:r w:rsidRPr="004A3660">
                        <w:rPr>
                          <w:color w:val="990033"/>
                        </w:rPr>
                        <w:t xml:space="preserve"> </w:t>
                      </w:r>
                    </w:p>
                  </w:txbxContent>
                </v:textbox>
                <w10:wrap type="square"/>
              </v:shape>
            </w:pict>
          </mc:Fallback>
        </mc:AlternateContent>
      </w:r>
      <w:r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82816" behindDoc="0" locked="0" layoutInCell="1" allowOverlap="1" wp14:anchorId="1C3CEEDF" wp14:editId="29390C9F">
                <wp:simplePos x="0" y="0"/>
                <wp:positionH relativeFrom="column">
                  <wp:posOffset>-606849</wp:posOffset>
                </wp:positionH>
                <wp:positionV relativeFrom="paragraph">
                  <wp:posOffset>6944546</wp:posOffset>
                </wp:positionV>
                <wp:extent cx="7035800" cy="680197"/>
                <wp:effectExtent l="19050" t="19050" r="12700" b="24765"/>
                <wp:wrapSquare wrapText="bothSides"/>
                <wp:docPr id="901837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80197"/>
                        </a:xfrm>
                        <a:prstGeom prst="rect">
                          <a:avLst/>
                        </a:prstGeom>
                        <a:solidFill>
                          <a:srgbClr val="FFFFFF"/>
                        </a:solidFill>
                        <a:ln w="38100">
                          <a:solidFill>
                            <a:srgbClr val="990033"/>
                          </a:solidFill>
                          <a:miter lim="800000"/>
                          <a:headEnd/>
                          <a:tailEnd/>
                        </a:ln>
                      </wps:spPr>
                      <wps:txbx>
                        <w:txbxContent>
                          <w:p w14:paraId="0DA69F0B" w14:textId="0A9C14C8" w:rsidR="00A11FF9" w:rsidRPr="00562E60" w:rsidRDefault="00A11FF9" w:rsidP="00A11FF9">
                            <w:pPr>
                              <w:jc w:val="center"/>
                              <w:rPr>
                                <w:b/>
                                <w:bCs/>
                                <w:color w:val="990033"/>
                                <w:sz w:val="18"/>
                                <w:szCs w:val="18"/>
                              </w:rPr>
                            </w:pPr>
                            <w:r>
                              <w:rPr>
                                <w:b/>
                                <w:bCs/>
                                <w:color w:val="990033"/>
                                <w:sz w:val="18"/>
                                <w:szCs w:val="18"/>
                              </w:rPr>
                              <w:t xml:space="preserve">How is it </w:t>
                            </w:r>
                            <w:r w:rsidR="00DD1604">
                              <w:rPr>
                                <w:b/>
                                <w:bCs/>
                                <w:color w:val="990033"/>
                                <w:sz w:val="18"/>
                                <w:szCs w:val="18"/>
                              </w:rPr>
                              <w:t>assessed?</w:t>
                            </w:r>
                          </w:p>
                          <w:p w14:paraId="4C302A2F" w14:textId="192D9313" w:rsidR="00A11FF9" w:rsidRPr="00A11FF9" w:rsidRDefault="00DD1604" w:rsidP="00A11FF9">
                            <w:pPr>
                              <w:rPr>
                                <w:color w:val="990033"/>
                                <w:sz w:val="12"/>
                                <w:szCs w:val="12"/>
                              </w:rPr>
                            </w:pPr>
                            <w:r>
                              <w:rPr>
                                <w:color w:val="990033"/>
                                <w:sz w:val="12"/>
                                <w:szCs w:val="12"/>
                              </w:rPr>
                              <w:t xml:space="preserve">Pupil progress is </w:t>
                            </w:r>
                            <w:r w:rsidR="00200EC4">
                              <w:rPr>
                                <w:color w:val="990033"/>
                                <w:sz w:val="12"/>
                                <w:szCs w:val="12"/>
                              </w:rPr>
                              <w:t>assessed</w:t>
                            </w:r>
                            <w:r>
                              <w:rPr>
                                <w:color w:val="990033"/>
                                <w:sz w:val="12"/>
                                <w:szCs w:val="12"/>
                              </w:rPr>
                              <w:t xml:space="preserve"> through </w:t>
                            </w:r>
                            <w:r w:rsidR="00CA5495">
                              <w:rPr>
                                <w:color w:val="990033"/>
                                <w:sz w:val="12"/>
                                <w:szCs w:val="12"/>
                              </w:rPr>
                              <w:t xml:space="preserve">specifically mapped out end points. Children are assessed </w:t>
                            </w:r>
                            <w:r w:rsidR="00E547DF">
                              <w:rPr>
                                <w:color w:val="990033"/>
                                <w:sz w:val="12"/>
                                <w:szCs w:val="12"/>
                              </w:rPr>
                              <w:t xml:space="preserve">in a summative way at the end of each unit. They are either working towards, expected or exceeding. Teachers assess children based on a ‘best fit’ approach. This is then used to inform future units of work and the skills that need to be focussed on the most. Gaps can be effectively identified and recaps and lesson tasks can be tailored towards addressing these.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CEEDF" id="_x0000_s1033" type="#_x0000_t202" style="position:absolute;margin-left:-47.8pt;margin-top:546.8pt;width:554pt;height:53.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" strokecolor="#903" strokeweight="3pt">
                <v:textbox>
                  <w:txbxContent>
                    <w:p w14:paraId="0DA69F0B" w14:textId="0A9C14C8" w:rsidR="00A11FF9" w:rsidRPr="00562E60" w:rsidRDefault="00A11FF9" w:rsidP="00A11FF9">
                      <w:pPr>
                        <w:jc w:val="center"/>
                        <w:rPr>
                          <w:b/>
                          <w:bCs/>
                          <w:color w:val="990033"/>
                          <w:sz w:val="18"/>
                          <w:szCs w:val="18"/>
                        </w:rPr>
                      </w:pPr>
                      <w:r>
                        <w:rPr>
                          <w:b/>
                          <w:bCs/>
                          <w:color w:val="990033"/>
                          <w:sz w:val="18"/>
                          <w:szCs w:val="18"/>
                        </w:rPr>
                        <w:t xml:space="preserve">How is it </w:t>
                      </w:r>
                      <w:r w:rsidR="00DD1604">
                        <w:rPr>
                          <w:b/>
                          <w:bCs/>
                          <w:color w:val="990033"/>
                          <w:sz w:val="18"/>
                          <w:szCs w:val="18"/>
                        </w:rPr>
                        <w:t>assessed?</w:t>
                      </w:r>
                    </w:p>
                    <w:p w14:paraId="4C302A2F" w14:textId="192D9313" w:rsidR="00A11FF9" w:rsidRPr="00A11FF9" w:rsidRDefault="00DD1604" w:rsidP="00A11FF9">
                      <w:pPr>
                        <w:rPr>
                          <w:color w:val="990033"/>
                          <w:sz w:val="12"/>
                          <w:szCs w:val="12"/>
                        </w:rPr>
                      </w:pPr>
                      <w:r>
                        <w:rPr>
                          <w:color w:val="990033"/>
                          <w:sz w:val="12"/>
                          <w:szCs w:val="12"/>
                        </w:rPr>
                        <w:t xml:space="preserve">Pupil progress is </w:t>
                      </w:r>
                      <w:r w:rsidR="00200EC4">
                        <w:rPr>
                          <w:color w:val="990033"/>
                          <w:sz w:val="12"/>
                          <w:szCs w:val="12"/>
                        </w:rPr>
                        <w:t>assessed</w:t>
                      </w:r>
                      <w:r>
                        <w:rPr>
                          <w:color w:val="990033"/>
                          <w:sz w:val="12"/>
                          <w:szCs w:val="12"/>
                        </w:rPr>
                        <w:t xml:space="preserve"> through </w:t>
                      </w:r>
                      <w:r w:rsidR="00CA5495">
                        <w:rPr>
                          <w:color w:val="990033"/>
                          <w:sz w:val="12"/>
                          <w:szCs w:val="12"/>
                        </w:rPr>
                        <w:t xml:space="preserve">specifically mapped out end points. Children are assessed </w:t>
                      </w:r>
                      <w:r w:rsidR="00E547DF">
                        <w:rPr>
                          <w:color w:val="990033"/>
                          <w:sz w:val="12"/>
                          <w:szCs w:val="12"/>
                        </w:rPr>
                        <w:t xml:space="preserve">in a summative way at the end of each unit. They are either working towards, expected or exceeding. Teachers assess children based on a ‘best fit’ approach. This is then used to inform future units of work and the skills that need to be focussed on the most. Gaps can be effectively identified and recaps and lesson tasks can be tailored towards addressing these. </w:t>
                      </w:r>
                    </w:p>
                  </w:txbxContent>
                </v:textbox>
                <w10:wrap type="square"/>
              </v:shape>
            </w:pict>
          </mc:Fallback>
        </mc:AlternateContent>
      </w:r>
      <w:r w:rsidR="00CA5495"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78720" behindDoc="0" locked="0" layoutInCell="1" allowOverlap="1" wp14:anchorId="13683C53" wp14:editId="063025B1">
                <wp:simplePos x="0" y="0"/>
                <wp:positionH relativeFrom="column">
                  <wp:posOffset>2990850</wp:posOffset>
                </wp:positionH>
                <wp:positionV relativeFrom="paragraph">
                  <wp:posOffset>5295265</wp:posOffset>
                </wp:positionV>
                <wp:extent cx="3418205" cy="841375"/>
                <wp:effectExtent l="19050" t="19050" r="10795" b="15875"/>
                <wp:wrapSquare wrapText="bothSides"/>
                <wp:docPr id="1518016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841375"/>
                        </a:xfrm>
                        <a:prstGeom prst="rect">
                          <a:avLst/>
                        </a:prstGeom>
                        <a:solidFill>
                          <a:srgbClr val="FFFFFF"/>
                        </a:solidFill>
                        <a:ln w="38100">
                          <a:solidFill>
                            <a:srgbClr val="990033"/>
                          </a:solidFill>
                          <a:miter lim="800000"/>
                          <a:headEnd/>
                          <a:tailEnd/>
                        </a:ln>
                      </wps:spPr>
                      <wps:txbx>
                        <w:txbxContent>
                          <w:p w14:paraId="3FB18309" w14:textId="77777777" w:rsidR="00541CC9" w:rsidRPr="00562E60" w:rsidRDefault="00541CC9" w:rsidP="00541CC9">
                            <w:pPr>
                              <w:jc w:val="center"/>
                              <w:rPr>
                                <w:b/>
                                <w:bCs/>
                                <w:color w:val="990033"/>
                                <w:sz w:val="18"/>
                                <w:szCs w:val="18"/>
                              </w:rPr>
                            </w:pPr>
                            <w:r>
                              <w:rPr>
                                <w:b/>
                                <w:bCs/>
                                <w:color w:val="990033"/>
                                <w:sz w:val="18"/>
                                <w:szCs w:val="18"/>
                              </w:rPr>
                              <w:t>Which resources are used?</w:t>
                            </w:r>
                          </w:p>
                          <w:p w14:paraId="17FCC970" w14:textId="197479D9" w:rsidR="00541CC9" w:rsidRPr="004A3660" w:rsidRDefault="00693E61" w:rsidP="00541CC9">
                            <w:pPr>
                              <w:rPr>
                                <w:color w:val="990033"/>
                                <w:sz w:val="16"/>
                                <w:szCs w:val="16"/>
                              </w:rPr>
                            </w:pPr>
                            <w:r w:rsidRPr="004A3660">
                              <w:rPr>
                                <w:color w:val="990033"/>
                                <w:sz w:val="16"/>
                                <w:szCs w:val="16"/>
                              </w:rPr>
                              <w:t xml:space="preserve">Online resources from the website Charanga are used to support with the teaching of music. </w:t>
                            </w:r>
                            <w:r w:rsidR="008524D0" w:rsidRPr="004A3660">
                              <w:rPr>
                                <w:color w:val="990033"/>
                                <w:sz w:val="16"/>
                                <w:szCs w:val="16"/>
                              </w:rPr>
                              <w:t xml:space="preserve">Glockenspiels are used regularly. Ukuleles and djembes will be used in the spring term in the junior classes.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3C53" id="_x0000_s1034" type="#_x0000_t202" style="position:absolute;margin-left:235.5pt;margin-top:416.95pt;width:269.15pt;height:6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" strokecolor="#903" strokeweight="3pt">
                <v:textbox>
                  <w:txbxContent>
                    <w:p w14:paraId="3FB18309" w14:textId="77777777" w:rsidR="00541CC9" w:rsidRPr="00562E60" w:rsidRDefault="00541CC9" w:rsidP="00541CC9">
                      <w:pPr>
                        <w:jc w:val="center"/>
                        <w:rPr>
                          <w:b/>
                          <w:bCs/>
                          <w:color w:val="990033"/>
                          <w:sz w:val="18"/>
                          <w:szCs w:val="18"/>
                        </w:rPr>
                      </w:pPr>
                      <w:r>
                        <w:rPr>
                          <w:b/>
                          <w:bCs/>
                          <w:color w:val="990033"/>
                          <w:sz w:val="18"/>
                          <w:szCs w:val="18"/>
                        </w:rPr>
                        <w:t>Which resources are used?</w:t>
                      </w:r>
                    </w:p>
                    <w:p w14:paraId="17FCC970" w14:textId="197479D9" w:rsidR="00541CC9" w:rsidRPr="004A3660" w:rsidRDefault="00693E61" w:rsidP="00541CC9">
                      <w:pPr>
                        <w:rPr>
                          <w:color w:val="990033"/>
                          <w:sz w:val="16"/>
                          <w:szCs w:val="16"/>
                        </w:rPr>
                      </w:pPr>
                      <w:r w:rsidRPr="004A3660">
                        <w:rPr>
                          <w:color w:val="990033"/>
                          <w:sz w:val="16"/>
                          <w:szCs w:val="16"/>
                        </w:rPr>
                        <w:t xml:space="preserve">Online resources from the website Charanga are used to support with the teaching of music. </w:t>
                      </w:r>
                      <w:r w:rsidR="008524D0" w:rsidRPr="004A3660">
                        <w:rPr>
                          <w:color w:val="990033"/>
                          <w:sz w:val="16"/>
                          <w:szCs w:val="16"/>
                        </w:rPr>
                        <w:t xml:space="preserve">Glockenspiels are used regularly. Ukuleles and djembes will be used in the spring term in the junior classes. </w:t>
                      </w:r>
                    </w:p>
                  </w:txbxContent>
                </v:textbox>
                <w10:wrap type="square"/>
              </v:shape>
            </w:pict>
          </mc:Fallback>
        </mc:AlternateContent>
      </w:r>
      <w:r w:rsidR="0028642F">
        <w:rPr>
          <w:rFonts w:ascii="Open Sans Light" w:hAnsi="Open Sans Light" w:cs="Open Sans Light"/>
          <w:b/>
          <w:bCs/>
          <w:noProof/>
          <w:color w:val="990033"/>
          <w:sz w:val="72"/>
          <w:szCs w:val="72"/>
        </w:rPr>
        <w:drawing>
          <wp:anchor distT="0" distB="0" distL="114300" distR="114300" simplePos="0" relativeHeight="251683840" behindDoc="0" locked="0" layoutInCell="1" allowOverlap="1" wp14:anchorId="1ED8E221" wp14:editId="3E03D448">
            <wp:simplePos x="0" y="0"/>
            <wp:positionH relativeFrom="margin">
              <wp:posOffset>5351148</wp:posOffset>
            </wp:positionH>
            <wp:positionV relativeFrom="bottomMargin">
              <wp:align>top</wp:align>
            </wp:positionV>
            <wp:extent cx="989327" cy="939297"/>
            <wp:effectExtent l="0" t="0" r="1905" b="0"/>
            <wp:wrapNone/>
            <wp:docPr id="312776630" name="Picture 2"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76630" name="Picture 2" descr="A logo with a tree in the middle&#10;&#10;Description automatically generated"/>
                    <pic:cNvPicPr>
                      <a:picLocks noChangeAspect="1" noChangeArrowheads="1"/>
                    </pic:cNvPicPr>
                  </pic:nvPicPr>
                  <pic:blipFill>
                    <a:blip r:embed="rId11">
                      <a:alphaModFix amt="10000"/>
                      <a:extLst>
                        <a:ext uri="{28A0092B-C50C-407E-A947-70E740481C1C}">
                          <a14:useLocalDpi xmlns:a14="http://schemas.microsoft.com/office/drawing/2010/main" val="0"/>
                        </a:ext>
                      </a:extLst>
                    </a:blip>
                    <a:srcRect/>
                    <a:stretch>
                      <a:fillRect/>
                    </a:stretch>
                  </pic:blipFill>
                  <pic:spPr bwMode="auto">
                    <a:xfrm>
                      <a:off x="0" y="0"/>
                      <a:ext cx="989327" cy="939297"/>
                    </a:xfrm>
                    <a:prstGeom prst="rect">
                      <a:avLst/>
                    </a:prstGeom>
                    <a:noFill/>
                  </pic:spPr>
                </pic:pic>
              </a:graphicData>
            </a:graphic>
            <wp14:sizeRelH relativeFrom="page">
              <wp14:pctWidth>0</wp14:pctWidth>
            </wp14:sizeRelH>
            <wp14:sizeRelV relativeFrom="page">
              <wp14:pctHeight>0</wp14:pctHeight>
            </wp14:sizeRelV>
          </wp:anchor>
        </w:drawing>
      </w:r>
      <w:r w:rsidR="00DD1604"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80768" behindDoc="0" locked="0" layoutInCell="1" allowOverlap="1" wp14:anchorId="3D507913" wp14:editId="4B612B76">
                <wp:simplePos x="0" y="0"/>
                <wp:positionH relativeFrom="column">
                  <wp:posOffset>-609600</wp:posOffset>
                </wp:positionH>
                <wp:positionV relativeFrom="paragraph">
                  <wp:posOffset>6282000</wp:posOffset>
                </wp:positionV>
                <wp:extent cx="7035800" cy="616585"/>
                <wp:effectExtent l="19050" t="19050" r="12700" b="12065"/>
                <wp:wrapSquare wrapText="bothSides"/>
                <wp:docPr id="1524080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16585"/>
                        </a:xfrm>
                        <a:prstGeom prst="rect">
                          <a:avLst/>
                        </a:prstGeom>
                        <a:solidFill>
                          <a:srgbClr val="FFFFFF"/>
                        </a:solidFill>
                        <a:ln w="38100">
                          <a:solidFill>
                            <a:srgbClr val="990033"/>
                          </a:solidFill>
                          <a:miter lim="800000"/>
                          <a:headEnd/>
                          <a:tailEnd/>
                        </a:ln>
                      </wps:spPr>
                      <wps:txbx>
                        <w:txbxContent>
                          <w:p w14:paraId="1BD8C7CD" w14:textId="7FEEA13C" w:rsidR="00541CC9" w:rsidRPr="00562E60" w:rsidRDefault="00E657F4" w:rsidP="00541CC9">
                            <w:pPr>
                              <w:jc w:val="center"/>
                              <w:rPr>
                                <w:b/>
                                <w:bCs/>
                                <w:color w:val="990033"/>
                                <w:sz w:val="18"/>
                                <w:szCs w:val="18"/>
                              </w:rPr>
                            </w:pPr>
                            <w:r>
                              <w:rPr>
                                <w:b/>
                                <w:bCs/>
                                <w:color w:val="990033"/>
                                <w:sz w:val="18"/>
                                <w:szCs w:val="18"/>
                              </w:rPr>
                              <w:t>How is it monitored?</w:t>
                            </w:r>
                          </w:p>
                          <w:p w14:paraId="6675D584" w14:textId="64E1E38F" w:rsidR="00541CC9" w:rsidRPr="004A3660" w:rsidRDefault="00A11FF9" w:rsidP="00541CC9">
                            <w:pPr>
                              <w:rPr>
                                <w:color w:val="990033"/>
                                <w:sz w:val="12"/>
                                <w:szCs w:val="12"/>
                              </w:rPr>
                            </w:pPr>
                            <w:r w:rsidRPr="004A3660">
                              <w:rPr>
                                <w:color w:val="990033"/>
                                <w:sz w:val="12"/>
                                <w:szCs w:val="12"/>
                              </w:rPr>
                              <w:t>Monitored</w:t>
                            </w:r>
                            <w:r w:rsidR="00E657F4" w:rsidRPr="004A3660">
                              <w:rPr>
                                <w:color w:val="990033"/>
                                <w:sz w:val="12"/>
                                <w:szCs w:val="12"/>
                              </w:rPr>
                              <w:t xml:space="preserve"> by subject leader through joint observations across school, </w:t>
                            </w:r>
                            <w:r w:rsidR="008524D0" w:rsidRPr="004A3660">
                              <w:rPr>
                                <w:color w:val="990033"/>
                                <w:sz w:val="12"/>
                                <w:szCs w:val="12"/>
                              </w:rPr>
                              <w:t>floor</w:t>
                            </w:r>
                            <w:r w:rsidR="00E657F4" w:rsidRPr="004A3660">
                              <w:rPr>
                                <w:color w:val="990033"/>
                                <w:sz w:val="12"/>
                                <w:szCs w:val="12"/>
                              </w:rPr>
                              <w:t xml:space="preserve"> book reviews throughout the year, pupil voice and monitoring/moderation </w:t>
                            </w:r>
                            <w:r w:rsidRPr="004A3660">
                              <w:rPr>
                                <w:color w:val="990033"/>
                                <w:sz w:val="12"/>
                                <w:szCs w:val="12"/>
                              </w:rPr>
                              <w:t xml:space="preserve">of standards of children meeting EXS across school, each term. </w:t>
                            </w:r>
                            <w:r w:rsidR="00541CC9" w:rsidRPr="004A3660">
                              <w:rPr>
                                <w:color w:val="990033"/>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7913" id="_x0000_s1035" type="#_x0000_t202" style="position:absolute;margin-left:-48pt;margin-top:494.65pt;width:554pt;height:48.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" strokecolor="#903" strokeweight="3pt">
                <v:textbox>
                  <w:txbxContent>
                    <w:p w14:paraId="1BD8C7CD" w14:textId="7FEEA13C" w:rsidR="00541CC9" w:rsidRPr="00562E60" w:rsidRDefault="00E657F4" w:rsidP="00541CC9">
                      <w:pPr>
                        <w:jc w:val="center"/>
                        <w:rPr>
                          <w:b/>
                          <w:bCs/>
                          <w:color w:val="990033"/>
                          <w:sz w:val="18"/>
                          <w:szCs w:val="18"/>
                        </w:rPr>
                      </w:pPr>
                      <w:r>
                        <w:rPr>
                          <w:b/>
                          <w:bCs/>
                          <w:color w:val="990033"/>
                          <w:sz w:val="18"/>
                          <w:szCs w:val="18"/>
                        </w:rPr>
                        <w:t>How is it monitored?</w:t>
                      </w:r>
                    </w:p>
                    <w:p w14:paraId="6675D584" w14:textId="64E1E38F" w:rsidR="00541CC9" w:rsidRPr="004A3660" w:rsidRDefault="00A11FF9" w:rsidP="00541CC9">
                      <w:pPr>
                        <w:rPr>
                          <w:color w:val="990033"/>
                          <w:sz w:val="12"/>
                          <w:szCs w:val="12"/>
                        </w:rPr>
                      </w:pPr>
                      <w:r w:rsidRPr="004A3660">
                        <w:rPr>
                          <w:color w:val="990033"/>
                          <w:sz w:val="12"/>
                          <w:szCs w:val="12"/>
                        </w:rPr>
                        <w:t>Monitored</w:t>
                      </w:r>
                      <w:r w:rsidR="00E657F4" w:rsidRPr="004A3660">
                        <w:rPr>
                          <w:color w:val="990033"/>
                          <w:sz w:val="12"/>
                          <w:szCs w:val="12"/>
                        </w:rPr>
                        <w:t xml:space="preserve"> by subject leader through joint observations across school, </w:t>
                      </w:r>
                      <w:r w:rsidR="008524D0" w:rsidRPr="004A3660">
                        <w:rPr>
                          <w:color w:val="990033"/>
                          <w:sz w:val="12"/>
                          <w:szCs w:val="12"/>
                        </w:rPr>
                        <w:t>floor</w:t>
                      </w:r>
                      <w:r w:rsidR="00E657F4" w:rsidRPr="004A3660">
                        <w:rPr>
                          <w:color w:val="990033"/>
                          <w:sz w:val="12"/>
                          <w:szCs w:val="12"/>
                        </w:rPr>
                        <w:t xml:space="preserve"> book reviews throughout the year, pupil voice and monitoring/moderation </w:t>
                      </w:r>
                      <w:r w:rsidRPr="004A3660">
                        <w:rPr>
                          <w:color w:val="990033"/>
                          <w:sz w:val="12"/>
                          <w:szCs w:val="12"/>
                        </w:rPr>
                        <w:t xml:space="preserve">of standards of children meeting EXS across school, each term. </w:t>
                      </w:r>
                      <w:r w:rsidR="00541CC9" w:rsidRPr="004A3660">
                        <w:rPr>
                          <w:color w:val="990033"/>
                          <w:sz w:val="12"/>
                          <w:szCs w:val="12"/>
                        </w:rPr>
                        <w:t xml:space="preserve">  </w:t>
                      </w:r>
                    </w:p>
                  </w:txbxContent>
                </v:textbox>
                <w10:wrap type="square"/>
              </v:shape>
            </w:pict>
          </mc:Fallback>
        </mc:AlternateContent>
      </w:r>
      <w:r w:rsidR="00C52247"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74624" behindDoc="0" locked="0" layoutInCell="1" allowOverlap="1" wp14:anchorId="2A8280C3" wp14:editId="51DFB058">
                <wp:simplePos x="0" y="0"/>
                <wp:positionH relativeFrom="column">
                  <wp:posOffset>3008630</wp:posOffset>
                </wp:positionH>
                <wp:positionV relativeFrom="paragraph">
                  <wp:posOffset>4262120</wp:posOffset>
                </wp:positionV>
                <wp:extent cx="3402965" cy="950595"/>
                <wp:effectExtent l="19050" t="19050" r="26035" b="20955"/>
                <wp:wrapSquare wrapText="bothSides"/>
                <wp:docPr id="1842233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950595"/>
                        </a:xfrm>
                        <a:prstGeom prst="rect">
                          <a:avLst/>
                        </a:prstGeom>
                        <a:solidFill>
                          <a:srgbClr val="FFFFFF"/>
                        </a:solidFill>
                        <a:ln w="38100">
                          <a:solidFill>
                            <a:srgbClr val="990033"/>
                          </a:solidFill>
                          <a:miter lim="800000"/>
                          <a:headEnd/>
                          <a:tailEnd/>
                        </a:ln>
                      </wps:spPr>
                      <wps:txbx>
                        <w:txbxContent>
                          <w:p w14:paraId="5AD1A0C9" w14:textId="211ED465" w:rsidR="00262CFA" w:rsidRPr="00562E60" w:rsidRDefault="00262CFA" w:rsidP="00262CFA">
                            <w:pPr>
                              <w:jc w:val="center"/>
                              <w:rPr>
                                <w:b/>
                                <w:bCs/>
                                <w:color w:val="990033"/>
                                <w:sz w:val="18"/>
                                <w:szCs w:val="18"/>
                              </w:rPr>
                            </w:pPr>
                            <w:r>
                              <w:rPr>
                                <w:b/>
                                <w:bCs/>
                                <w:color w:val="990033"/>
                                <w:sz w:val="18"/>
                                <w:szCs w:val="18"/>
                              </w:rPr>
                              <w:t>How are support staff used?</w:t>
                            </w:r>
                          </w:p>
                          <w:p w14:paraId="4EF9C2F1" w14:textId="6AA7C0F1" w:rsidR="00262CFA" w:rsidRPr="004A3660" w:rsidRDefault="00CA5495" w:rsidP="00262CFA">
                            <w:pPr>
                              <w:rPr>
                                <w:color w:val="990033"/>
                              </w:rPr>
                            </w:pPr>
                            <w:r w:rsidRPr="004A3660">
                              <w:rPr>
                                <w:color w:val="990033"/>
                              </w:rPr>
                              <w:t>Support staff are usually not present for</w:t>
                            </w:r>
                            <w:r w:rsidR="00693E61" w:rsidRPr="004A3660">
                              <w:rPr>
                                <w:color w:val="990033"/>
                              </w:rPr>
                              <w:t xml:space="preserve"> Music</w:t>
                            </w:r>
                            <w:r w:rsidRPr="004A3660">
                              <w:rPr>
                                <w:color w:val="990033"/>
                              </w:rPr>
                              <w:t xml:space="preserve">. Where they are in classes, it is to support an individual or to aid effective delivery of provision in Key Stage 1. </w:t>
                            </w:r>
                            <w:r w:rsidR="00441CD1" w:rsidRPr="004A3660">
                              <w:rPr>
                                <w:color w:val="990033"/>
                              </w:rPr>
                              <w:t xml:space="preserve"> </w:t>
                            </w:r>
                            <w:r w:rsidR="00262CFA" w:rsidRPr="004A3660">
                              <w:rPr>
                                <w:color w:val="99003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280C3" id="_x0000_s1036" type="#_x0000_t202" style="position:absolute;margin-left:236.9pt;margin-top:335.6pt;width:267.95pt;height:74.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" strokecolor="#903" strokeweight="3pt">
                <v:textbox>
                  <w:txbxContent>
                    <w:p w14:paraId="5AD1A0C9" w14:textId="211ED465" w:rsidR="00262CFA" w:rsidRPr="00562E60" w:rsidRDefault="00262CFA" w:rsidP="00262CFA">
                      <w:pPr>
                        <w:jc w:val="center"/>
                        <w:rPr>
                          <w:b/>
                          <w:bCs/>
                          <w:color w:val="990033"/>
                          <w:sz w:val="18"/>
                          <w:szCs w:val="18"/>
                        </w:rPr>
                      </w:pPr>
                      <w:r>
                        <w:rPr>
                          <w:b/>
                          <w:bCs/>
                          <w:color w:val="990033"/>
                          <w:sz w:val="18"/>
                          <w:szCs w:val="18"/>
                        </w:rPr>
                        <w:t>How are support staff used?</w:t>
                      </w:r>
                    </w:p>
                    <w:p w14:paraId="4EF9C2F1" w14:textId="6AA7C0F1" w:rsidR="00262CFA" w:rsidRPr="004A3660" w:rsidRDefault="00CA5495" w:rsidP="00262CFA">
                      <w:pPr>
                        <w:rPr>
                          <w:color w:val="990033"/>
                        </w:rPr>
                      </w:pPr>
                      <w:r w:rsidRPr="004A3660">
                        <w:rPr>
                          <w:color w:val="990033"/>
                        </w:rPr>
                        <w:t>Support staff are usually not present for</w:t>
                      </w:r>
                      <w:r w:rsidR="00693E61" w:rsidRPr="004A3660">
                        <w:rPr>
                          <w:color w:val="990033"/>
                        </w:rPr>
                        <w:t xml:space="preserve"> Music</w:t>
                      </w:r>
                      <w:r w:rsidRPr="004A3660">
                        <w:rPr>
                          <w:color w:val="990033"/>
                        </w:rPr>
                        <w:t xml:space="preserve">. Where they are in classes, it is to support an individual or to aid effective delivery of provision in Key Stage 1. </w:t>
                      </w:r>
                      <w:r w:rsidR="00441CD1" w:rsidRPr="004A3660">
                        <w:rPr>
                          <w:color w:val="990033"/>
                        </w:rPr>
                        <w:t xml:space="preserve"> </w:t>
                      </w:r>
                      <w:r w:rsidR="00262CFA" w:rsidRPr="004A3660">
                        <w:rPr>
                          <w:color w:val="990033"/>
                        </w:rPr>
                        <w:t xml:space="preserve"> </w:t>
                      </w:r>
                    </w:p>
                  </w:txbxContent>
                </v:textbox>
                <w10:wrap type="square"/>
              </v:shape>
            </w:pict>
          </mc:Fallback>
        </mc:AlternateContent>
      </w:r>
      <w:r w:rsidR="00C52247">
        <w:rPr>
          <w:rFonts w:ascii="Open Sans Light" w:hAnsi="Open Sans Light" w:cs="Open Sans Light"/>
          <w:b/>
          <w:bCs/>
          <w:noProof/>
          <w:color w:val="990033"/>
          <w:sz w:val="96"/>
          <w:szCs w:val="96"/>
        </w:rPr>
        <mc:AlternateContent>
          <mc:Choice Requires="wps">
            <w:drawing>
              <wp:anchor distT="0" distB="0" distL="114300" distR="114300" simplePos="0" relativeHeight="251670528" behindDoc="0" locked="0" layoutInCell="1" allowOverlap="1" wp14:anchorId="3B4428C9" wp14:editId="70E07FDC">
                <wp:simplePos x="0" y="0"/>
                <wp:positionH relativeFrom="column">
                  <wp:posOffset>-648860</wp:posOffset>
                </wp:positionH>
                <wp:positionV relativeFrom="paragraph">
                  <wp:posOffset>2600877</wp:posOffset>
                </wp:positionV>
                <wp:extent cx="7055098" cy="1507601"/>
                <wp:effectExtent l="19050" t="19050" r="12700" b="16510"/>
                <wp:wrapNone/>
                <wp:docPr id="868755337" name="Text Box 1"/>
                <wp:cNvGraphicFramePr/>
                <a:graphic xmlns:a="http://schemas.openxmlformats.org/drawingml/2006/main">
                  <a:graphicData uri="http://schemas.microsoft.com/office/word/2010/wordprocessingShape">
                    <wps:wsp>
                      <wps:cNvSpPr txBox="1"/>
                      <wps:spPr>
                        <a:xfrm>
                          <a:off x="0" y="0"/>
                          <a:ext cx="7055098" cy="1507601"/>
                        </a:xfrm>
                        <a:prstGeom prst="rect">
                          <a:avLst/>
                        </a:prstGeom>
                        <a:solidFill>
                          <a:schemeClr val="lt1"/>
                        </a:solidFill>
                        <a:ln w="38100">
                          <a:solidFill>
                            <a:srgbClr val="990033"/>
                          </a:solidFill>
                        </a:ln>
                      </wps:spPr>
                      <wps:txbx>
                        <w:txbxContent>
                          <w:p w14:paraId="0B99F5A0" w14:textId="453DE460" w:rsidR="00513663" w:rsidRPr="00262CFA" w:rsidRDefault="00513663" w:rsidP="00262CFA">
                            <w:pPr>
                              <w:jc w:val="center"/>
                              <w:rPr>
                                <w:b/>
                                <w:bCs/>
                                <w:color w:val="990033"/>
                                <w:sz w:val="18"/>
                                <w:szCs w:val="18"/>
                              </w:rPr>
                            </w:pPr>
                            <w:r w:rsidRPr="00262CFA">
                              <w:rPr>
                                <w:b/>
                                <w:bCs/>
                                <w:color w:val="990033"/>
                                <w:sz w:val="18"/>
                                <w:szCs w:val="18"/>
                              </w:rPr>
                              <w:t>What does a typical lesson look like? (</w:t>
                            </w:r>
                            <w:r w:rsidR="00262CFA" w:rsidRPr="00262CFA">
                              <w:rPr>
                                <w:b/>
                                <w:bCs/>
                                <w:color w:val="990033"/>
                                <w:sz w:val="18"/>
                                <w:szCs w:val="18"/>
                              </w:rPr>
                              <w:t>Include</w:t>
                            </w:r>
                            <w:r w:rsidRPr="00262CFA">
                              <w:rPr>
                                <w:b/>
                                <w:bCs/>
                                <w:color w:val="990033"/>
                                <w:sz w:val="18"/>
                                <w:szCs w:val="18"/>
                              </w:rPr>
                              <w:t xml:space="preserve"> adaptive teaching)</w:t>
                            </w:r>
                          </w:p>
                          <w:p w14:paraId="27919B84" w14:textId="0F84592F" w:rsidR="0028642F" w:rsidRPr="004A3660" w:rsidRDefault="0028642F" w:rsidP="0028642F">
                            <w:pPr>
                              <w:pStyle w:val="ListParagraph"/>
                              <w:numPr>
                                <w:ilvl w:val="0"/>
                                <w:numId w:val="1"/>
                              </w:numPr>
                              <w:rPr>
                                <w:color w:val="A50021"/>
                                <w:sz w:val="18"/>
                                <w:szCs w:val="18"/>
                              </w:rPr>
                            </w:pPr>
                            <w:r w:rsidRPr="004A3660">
                              <w:rPr>
                                <w:color w:val="A50021"/>
                                <w:sz w:val="18"/>
                                <w:szCs w:val="18"/>
                              </w:rPr>
                              <w:t>The</w:t>
                            </w:r>
                            <w:r w:rsidR="00503E12" w:rsidRPr="004A3660">
                              <w:rPr>
                                <w:color w:val="A50021"/>
                                <w:sz w:val="18"/>
                                <w:szCs w:val="18"/>
                              </w:rPr>
                              <w:t xml:space="preserve"> lesson begins with a warm-up. This will involve keeping the pulse, clapping back rhythms, clapping notated rhythms and simple singing activities. </w:t>
                            </w:r>
                          </w:p>
                          <w:p w14:paraId="1807D2F9" w14:textId="36165A2B" w:rsidR="0028642F" w:rsidRPr="004A3660" w:rsidRDefault="0028642F" w:rsidP="0028642F">
                            <w:pPr>
                              <w:pStyle w:val="ListParagraph"/>
                              <w:numPr>
                                <w:ilvl w:val="0"/>
                                <w:numId w:val="1"/>
                              </w:numPr>
                              <w:rPr>
                                <w:color w:val="A50021"/>
                                <w:sz w:val="18"/>
                                <w:szCs w:val="18"/>
                              </w:rPr>
                            </w:pPr>
                            <w:r w:rsidRPr="004A3660">
                              <w:rPr>
                                <w:color w:val="A50021"/>
                                <w:sz w:val="18"/>
                                <w:szCs w:val="18"/>
                              </w:rPr>
                              <w:t>A recap activity is used to retrieve previous</w:t>
                            </w:r>
                            <w:r w:rsidR="00503E12" w:rsidRPr="004A3660">
                              <w:rPr>
                                <w:color w:val="A50021"/>
                                <w:sz w:val="18"/>
                                <w:szCs w:val="18"/>
                              </w:rPr>
                              <w:t>ly</w:t>
                            </w:r>
                            <w:r w:rsidRPr="004A3660">
                              <w:rPr>
                                <w:color w:val="A50021"/>
                                <w:sz w:val="18"/>
                                <w:szCs w:val="18"/>
                              </w:rPr>
                              <w:t xml:space="preserve"> learn</w:t>
                            </w:r>
                            <w:r w:rsidR="00503E12" w:rsidRPr="004A3660">
                              <w:rPr>
                                <w:color w:val="A50021"/>
                                <w:sz w:val="18"/>
                                <w:szCs w:val="18"/>
                              </w:rPr>
                              <w:t xml:space="preserve">t vocabulary </w:t>
                            </w:r>
                            <w:r w:rsidRPr="004A3660">
                              <w:rPr>
                                <w:color w:val="A50021"/>
                                <w:sz w:val="18"/>
                                <w:szCs w:val="18"/>
                              </w:rPr>
                              <w:t>(this could be past lesson, past unit, past year group)</w:t>
                            </w:r>
                            <w:r w:rsidR="00503E12" w:rsidRPr="004A3660">
                              <w:rPr>
                                <w:color w:val="A50021"/>
                                <w:sz w:val="18"/>
                                <w:szCs w:val="18"/>
                              </w:rPr>
                              <w:t xml:space="preserve">. </w:t>
                            </w:r>
                          </w:p>
                          <w:p w14:paraId="7F3560E3" w14:textId="77777777" w:rsidR="0028642F" w:rsidRPr="004A3660" w:rsidRDefault="0028642F" w:rsidP="0028642F">
                            <w:pPr>
                              <w:pStyle w:val="ListParagraph"/>
                              <w:numPr>
                                <w:ilvl w:val="0"/>
                                <w:numId w:val="1"/>
                              </w:numPr>
                              <w:rPr>
                                <w:color w:val="A50021"/>
                                <w:sz w:val="18"/>
                                <w:szCs w:val="18"/>
                              </w:rPr>
                            </w:pPr>
                            <w:r w:rsidRPr="004A3660">
                              <w:rPr>
                                <w:color w:val="A50021"/>
                                <w:sz w:val="18"/>
                                <w:szCs w:val="18"/>
                              </w:rPr>
                              <w:t xml:space="preserve">Key vocabulary intrinsic to the lesson is introduced. </w:t>
                            </w:r>
                          </w:p>
                          <w:p w14:paraId="3DD2DAC7" w14:textId="25295887" w:rsidR="0028642F" w:rsidRPr="004A3660" w:rsidRDefault="00503E12" w:rsidP="0028642F">
                            <w:pPr>
                              <w:pStyle w:val="ListParagraph"/>
                              <w:numPr>
                                <w:ilvl w:val="0"/>
                                <w:numId w:val="1"/>
                              </w:numPr>
                              <w:rPr>
                                <w:color w:val="A50021"/>
                                <w:sz w:val="18"/>
                                <w:szCs w:val="18"/>
                              </w:rPr>
                            </w:pPr>
                            <w:r w:rsidRPr="004A3660">
                              <w:rPr>
                                <w:color w:val="A50021"/>
                                <w:sz w:val="18"/>
                                <w:szCs w:val="18"/>
                              </w:rPr>
                              <w:t xml:space="preserve">Listening activities take place and children use the key vocabulary for the lesson. </w:t>
                            </w:r>
                          </w:p>
                          <w:p w14:paraId="5D1FD6F0" w14:textId="7DDEB754" w:rsidR="002F76AB" w:rsidRPr="004A3660" w:rsidRDefault="002F76AB" w:rsidP="002F76AB">
                            <w:pPr>
                              <w:pStyle w:val="ListParagraph"/>
                              <w:numPr>
                                <w:ilvl w:val="0"/>
                                <w:numId w:val="1"/>
                              </w:numPr>
                              <w:rPr>
                                <w:color w:val="A50021"/>
                                <w:sz w:val="18"/>
                                <w:szCs w:val="18"/>
                              </w:rPr>
                            </w:pPr>
                            <w:r w:rsidRPr="004A3660">
                              <w:rPr>
                                <w:color w:val="A50021"/>
                                <w:sz w:val="18"/>
                                <w:szCs w:val="18"/>
                              </w:rPr>
                              <w:t xml:space="preserve">Children learn to sing a song, learn to play a simple part on the glockenspiels, improvise or compose. These activities are all taught over the course of the unit of work. </w:t>
                            </w:r>
                          </w:p>
                          <w:p w14:paraId="6054E2D5" w14:textId="40C3A59B" w:rsidR="00513663" w:rsidRPr="004A3660" w:rsidRDefault="00513663" w:rsidP="004A3660">
                            <w:pPr>
                              <w:ind w:left="360"/>
                              <w:rPr>
                                <w:color w:val="A50021"/>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428C9" id="Text Box 1" o:spid="_x0000_s1037" type="#_x0000_t202" style="position:absolute;margin-left:-51.1pt;margin-top:204.8pt;width:555.5pt;height:118.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" fillcolor="white [3201]" strokecolor="#903" strokeweight="3pt">
                <v:textbox>
                  <w:txbxContent>
                    <w:p w14:paraId="0B99F5A0" w14:textId="453DE460" w:rsidR="00513663" w:rsidRPr="00262CFA" w:rsidRDefault="00513663" w:rsidP="00262CFA">
                      <w:pPr>
                        <w:jc w:val="center"/>
                        <w:rPr>
                          <w:b/>
                          <w:bCs/>
                          <w:color w:val="990033"/>
                          <w:sz w:val="18"/>
                          <w:szCs w:val="18"/>
                        </w:rPr>
                      </w:pPr>
                      <w:r w:rsidRPr="00262CFA">
                        <w:rPr>
                          <w:b/>
                          <w:bCs/>
                          <w:color w:val="990033"/>
                          <w:sz w:val="18"/>
                          <w:szCs w:val="18"/>
                        </w:rPr>
                        <w:t>What does a typical lesson look like? (</w:t>
                      </w:r>
                      <w:r w:rsidR="00262CFA" w:rsidRPr="00262CFA">
                        <w:rPr>
                          <w:b/>
                          <w:bCs/>
                          <w:color w:val="990033"/>
                          <w:sz w:val="18"/>
                          <w:szCs w:val="18"/>
                        </w:rPr>
                        <w:t>Include</w:t>
                      </w:r>
                      <w:r w:rsidRPr="00262CFA">
                        <w:rPr>
                          <w:b/>
                          <w:bCs/>
                          <w:color w:val="990033"/>
                          <w:sz w:val="18"/>
                          <w:szCs w:val="18"/>
                        </w:rPr>
                        <w:t xml:space="preserve"> adaptive teaching)</w:t>
                      </w:r>
                    </w:p>
                    <w:p w14:paraId="27919B84" w14:textId="0F84592F" w:rsidR="0028642F" w:rsidRPr="004A3660" w:rsidRDefault="0028642F" w:rsidP="0028642F">
                      <w:pPr>
                        <w:pStyle w:val="ListParagraph"/>
                        <w:numPr>
                          <w:ilvl w:val="0"/>
                          <w:numId w:val="1"/>
                        </w:numPr>
                        <w:rPr>
                          <w:color w:val="A50021"/>
                          <w:sz w:val="18"/>
                          <w:szCs w:val="18"/>
                        </w:rPr>
                      </w:pPr>
                      <w:r w:rsidRPr="004A3660">
                        <w:rPr>
                          <w:color w:val="A50021"/>
                          <w:sz w:val="18"/>
                          <w:szCs w:val="18"/>
                        </w:rPr>
                        <w:t>The</w:t>
                      </w:r>
                      <w:r w:rsidR="00503E12" w:rsidRPr="004A3660">
                        <w:rPr>
                          <w:color w:val="A50021"/>
                          <w:sz w:val="18"/>
                          <w:szCs w:val="18"/>
                        </w:rPr>
                        <w:t xml:space="preserve"> lesson begins with a warm-up. This will involve keeping the pulse, clapping back rhythms, clapping notated rhythms and simple singing activities. </w:t>
                      </w:r>
                    </w:p>
                    <w:p w14:paraId="1807D2F9" w14:textId="36165A2B" w:rsidR="0028642F" w:rsidRPr="004A3660" w:rsidRDefault="0028642F" w:rsidP="0028642F">
                      <w:pPr>
                        <w:pStyle w:val="ListParagraph"/>
                        <w:numPr>
                          <w:ilvl w:val="0"/>
                          <w:numId w:val="1"/>
                        </w:numPr>
                        <w:rPr>
                          <w:color w:val="A50021"/>
                          <w:sz w:val="18"/>
                          <w:szCs w:val="18"/>
                        </w:rPr>
                      </w:pPr>
                      <w:r w:rsidRPr="004A3660">
                        <w:rPr>
                          <w:color w:val="A50021"/>
                          <w:sz w:val="18"/>
                          <w:szCs w:val="18"/>
                        </w:rPr>
                        <w:t>A recap activity is used to retrieve previous</w:t>
                      </w:r>
                      <w:r w:rsidR="00503E12" w:rsidRPr="004A3660">
                        <w:rPr>
                          <w:color w:val="A50021"/>
                          <w:sz w:val="18"/>
                          <w:szCs w:val="18"/>
                        </w:rPr>
                        <w:t>ly</w:t>
                      </w:r>
                      <w:r w:rsidRPr="004A3660">
                        <w:rPr>
                          <w:color w:val="A50021"/>
                          <w:sz w:val="18"/>
                          <w:szCs w:val="18"/>
                        </w:rPr>
                        <w:t xml:space="preserve"> learn</w:t>
                      </w:r>
                      <w:r w:rsidR="00503E12" w:rsidRPr="004A3660">
                        <w:rPr>
                          <w:color w:val="A50021"/>
                          <w:sz w:val="18"/>
                          <w:szCs w:val="18"/>
                        </w:rPr>
                        <w:t xml:space="preserve">t vocabulary </w:t>
                      </w:r>
                      <w:r w:rsidRPr="004A3660">
                        <w:rPr>
                          <w:color w:val="A50021"/>
                          <w:sz w:val="18"/>
                          <w:szCs w:val="18"/>
                        </w:rPr>
                        <w:t>(this could be past lesson, past unit, past year group)</w:t>
                      </w:r>
                      <w:r w:rsidR="00503E12" w:rsidRPr="004A3660">
                        <w:rPr>
                          <w:color w:val="A50021"/>
                          <w:sz w:val="18"/>
                          <w:szCs w:val="18"/>
                        </w:rPr>
                        <w:t xml:space="preserve">. </w:t>
                      </w:r>
                    </w:p>
                    <w:p w14:paraId="7F3560E3" w14:textId="77777777" w:rsidR="0028642F" w:rsidRPr="004A3660" w:rsidRDefault="0028642F" w:rsidP="0028642F">
                      <w:pPr>
                        <w:pStyle w:val="ListParagraph"/>
                        <w:numPr>
                          <w:ilvl w:val="0"/>
                          <w:numId w:val="1"/>
                        </w:numPr>
                        <w:rPr>
                          <w:color w:val="A50021"/>
                          <w:sz w:val="18"/>
                          <w:szCs w:val="18"/>
                        </w:rPr>
                      </w:pPr>
                      <w:r w:rsidRPr="004A3660">
                        <w:rPr>
                          <w:color w:val="A50021"/>
                          <w:sz w:val="18"/>
                          <w:szCs w:val="18"/>
                        </w:rPr>
                        <w:t xml:space="preserve">Key vocabulary intrinsic to the lesson is introduced. </w:t>
                      </w:r>
                    </w:p>
                    <w:p w14:paraId="3DD2DAC7" w14:textId="25295887" w:rsidR="0028642F" w:rsidRPr="004A3660" w:rsidRDefault="00503E12" w:rsidP="0028642F">
                      <w:pPr>
                        <w:pStyle w:val="ListParagraph"/>
                        <w:numPr>
                          <w:ilvl w:val="0"/>
                          <w:numId w:val="1"/>
                        </w:numPr>
                        <w:rPr>
                          <w:color w:val="A50021"/>
                          <w:sz w:val="18"/>
                          <w:szCs w:val="18"/>
                        </w:rPr>
                      </w:pPr>
                      <w:r w:rsidRPr="004A3660">
                        <w:rPr>
                          <w:color w:val="A50021"/>
                          <w:sz w:val="18"/>
                          <w:szCs w:val="18"/>
                        </w:rPr>
                        <w:t xml:space="preserve">Listening activities take place and children use the key vocabulary for the lesson. </w:t>
                      </w:r>
                    </w:p>
                    <w:p w14:paraId="5D1FD6F0" w14:textId="7DDEB754" w:rsidR="002F76AB" w:rsidRPr="004A3660" w:rsidRDefault="002F76AB" w:rsidP="002F76AB">
                      <w:pPr>
                        <w:pStyle w:val="ListParagraph"/>
                        <w:numPr>
                          <w:ilvl w:val="0"/>
                          <w:numId w:val="1"/>
                        </w:numPr>
                        <w:rPr>
                          <w:color w:val="A50021"/>
                          <w:sz w:val="18"/>
                          <w:szCs w:val="18"/>
                        </w:rPr>
                      </w:pPr>
                      <w:r w:rsidRPr="004A3660">
                        <w:rPr>
                          <w:color w:val="A50021"/>
                          <w:sz w:val="18"/>
                          <w:szCs w:val="18"/>
                        </w:rPr>
                        <w:t xml:space="preserve">Children learn to sing a song, learn to play a simple part on the glockenspiels, improvise or compose. These activities are all taught over the course of the unit of work. </w:t>
                      </w:r>
                    </w:p>
                    <w:p w14:paraId="6054E2D5" w14:textId="40C3A59B" w:rsidR="00513663" w:rsidRPr="004A3660" w:rsidRDefault="00513663" w:rsidP="004A3660">
                      <w:pPr>
                        <w:ind w:left="360"/>
                        <w:rPr>
                          <w:color w:val="A50021"/>
                          <w:sz w:val="6"/>
                          <w:szCs w:val="6"/>
                        </w:rPr>
                      </w:pPr>
                    </w:p>
                  </w:txbxContent>
                </v:textbox>
              </v:shape>
            </w:pict>
          </mc:Fallback>
        </mc:AlternateContent>
      </w:r>
    </w:p>
    <w:sectPr w:rsidR="00FF59BD" w:rsidRPr="00FF59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7298F" w14:textId="77777777" w:rsidR="001D79C1" w:rsidRDefault="001D79C1" w:rsidP="00C52247">
      <w:pPr>
        <w:spacing w:after="0" w:line="240" w:lineRule="auto"/>
      </w:pPr>
      <w:r>
        <w:separator/>
      </w:r>
    </w:p>
  </w:endnote>
  <w:endnote w:type="continuationSeparator" w:id="0">
    <w:p w14:paraId="346BD828" w14:textId="77777777" w:rsidR="001D79C1" w:rsidRDefault="001D79C1" w:rsidP="00C52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42742" w14:textId="77777777" w:rsidR="001D79C1" w:rsidRDefault="001D79C1" w:rsidP="00C52247">
      <w:pPr>
        <w:spacing w:after="0" w:line="240" w:lineRule="auto"/>
      </w:pPr>
      <w:r>
        <w:separator/>
      </w:r>
    </w:p>
  </w:footnote>
  <w:footnote w:type="continuationSeparator" w:id="0">
    <w:p w14:paraId="0AFE03EA" w14:textId="77777777" w:rsidR="001D79C1" w:rsidRDefault="001D79C1" w:rsidP="00C522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5E3B40"/>
    <w:multiLevelType w:val="hybridMultilevel"/>
    <w:tmpl w:val="9990B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9A4CEC"/>
    <w:multiLevelType w:val="hybridMultilevel"/>
    <w:tmpl w:val="7B5E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018906">
    <w:abstractNumId w:val="0"/>
  </w:num>
  <w:num w:numId="2" w16cid:durableId="266087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9BD"/>
    <w:rsid w:val="0007412B"/>
    <w:rsid w:val="001D79C1"/>
    <w:rsid w:val="00200EC4"/>
    <w:rsid w:val="002304AB"/>
    <w:rsid w:val="002607D0"/>
    <w:rsid w:val="00262CFA"/>
    <w:rsid w:val="0026583C"/>
    <w:rsid w:val="0028642F"/>
    <w:rsid w:val="002F76AB"/>
    <w:rsid w:val="00394702"/>
    <w:rsid w:val="00402827"/>
    <w:rsid w:val="00426078"/>
    <w:rsid w:val="00441CD1"/>
    <w:rsid w:val="004A3660"/>
    <w:rsid w:val="00503E12"/>
    <w:rsid w:val="00513663"/>
    <w:rsid w:val="00541CC9"/>
    <w:rsid w:val="00562E60"/>
    <w:rsid w:val="006052C2"/>
    <w:rsid w:val="00693E61"/>
    <w:rsid w:val="00771C2F"/>
    <w:rsid w:val="008524D0"/>
    <w:rsid w:val="0092185C"/>
    <w:rsid w:val="009627E6"/>
    <w:rsid w:val="00A11FF9"/>
    <w:rsid w:val="00B14D30"/>
    <w:rsid w:val="00C52247"/>
    <w:rsid w:val="00CA5495"/>
    <w:rsid w:val="00DD1604"/>
    <w:rsid w:val="00E547DF"/>
    <w:rsid w:val="00E657F4"/>
    <w:rsid w:val="00FE0DF5"/>
    <w:rsid w:val="00FF5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13361"/>
  <w15:chartTrackingRefBased/>
  <w15:docId w15:val="{99F34423-E1E1-4782-AF55-1F87DB77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663"/>
    <w:pPr>
      <w:ind w:left="720"/>
      <w:contextualSpacing/>
    </w:pPr>
  </w:style>
  <w:style w:type="paragraph" w:styleId="Header">
    <w:name w:val="header"/>
    <w:basedOn w:val="Normal"/>
    <w:link w:val="HeaderChar"/>
    <w:uiPriority w:val="99"/>
    <w:unhideWhenUsed/>
    <w:rsid w:val="00C52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247"/>
  </w:style>
  <w:style w:type="paragraph" w:styleId="Footer">
    <w:name w:val="footer"/>
    <w:basedOn w:val="Normal"/>
    <w:link w:val="FooterChar"/>
    <w:uiPriority w:val="99"/>
    <w:unhideWhenUsed/>
    <w:rsid w:val="00C52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EBFB56D9AFD5498E731DEF323074BB" ma:contentTypeVersion="14" ma:contentTypeDescription="Create a new document." ma:contentTypeScope="" ma:versionID="ebb0ebd4aeb2cfe81ad07b871ede4468">
  <xsd:schema xmlns:xsd="http://www.w3.org/2001/XMLSchema" xmlns:xs="http://www.w3.org/2001/XMLSchema" xmlns:p="http://schemas.microsoft.com/office/2006/metadata/properties" xmlns:ns2="ed7d522b-edde-49cf-8ba8-eaca9ec9ff2f" xmlns:ns3="2e9aeb45-9fdb-467a-8da7-300326b4bd75" targetNamespace="http://schemas.microsoft.com/office/2006/metadata/properties" ma:root="true" ma:fieldsID="49d8acd1c8964620913b3f030f0a99f2" ns2:_="" ns3:_="">
    <xsd:import namespace="ed7d522b-edde-49cf-8ba8-eaca9ec9ff2f"/>
    <xsd:import namespace="2e9aeb45-9fdb-467a-8da7-300326b4bd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22b-edde-49cf-8ba8-eaca9ec9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aeb45-9fdb-467a-8da7-300326b4bd7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6852d97-598d-4ccc-91fd-01e3a209ea1e}" ma:internalName="TaxCatchAll" ma:showField="CatchAllData" ma:web="2e9aeb45-9fdb-467a-8da7-300326b4b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7d522b-edde-49cf-8ba8-eaca9ec9ff2f">
      <Terms xmlns="http://schemas.microsoft.com/office/infopath/2007/PartnerControls"/>
    </lcf76f155ced4ddcb4097134ff3c332f>
    <TaxCatchAll xmlns="2e9aeb45-9fdb-467a-8da7-300326b4bd75" xsi:nil="true"/>
  </documentManagement>
</p:properties>
</file>

<file path=customXml/itemProps1.xml><?xml version="1.0" encoding="utf-8"?>
<ds:datastoreItem xmlns:ds="http://schemas.openxmlformats.org/officeDocument/2006/customXml" ds:itemID="{585BA9BE-F384-49BC-9997-68364BFCACEC}">
  <ds:schemaRefs>
    <ds:schemaRef ds:uri="http://schemas.microsoft.com/sharepoint/v3/contenttype/forms"/>
  </ds:schemaRefs>
</ds:datastoreItem>
</file>

<file path=customXml/itemProps2.xml><?xml version="1.0" encoding="utf-8"?>
<ds:datastoreItem xmlns:ds="http://schemas.openxmlformats.org/officeDocument/2006/customXml" ds:itemID="{7A67FF60-6E77-4797-A598-18BA51D99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522b-edde-49cf-8ba8-eaca9ec9ff2f"/>
    <ds:schemaRef ds:uri="2e9aeb45-9fdb-467a-8da7-300326b4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485C04-A33A-4CB8-9BD1-E1C742646C60}">
  <ds:schemaRefs>
    <ds:schemaRef ds:uri="http://purl.org/dc/dcmityp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2e9aeb45-9fdb-467a-8da7-300326b4bd75"/>
    <ds:schemaRef ds:uri="ed7d522b-edde-49cf-8ba8-eaca9ec9ff2f"/>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Johnson</dc:creator>
  <cp:keywords/>
  <dc:description/>
  <cp:lastModifiedBy>Natasha Johnson</cp:lastModifiedBy>
  <cp:revision>2</cp:revision>
  <dcterms:created xsi:type="dcterms:W3CDTF">2023-10-14T16:07:00Z</dcterms:created>
  <dcterms:modified xsi:type="dcterms:W3CDTF">2023-10-14T16:07:00Z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0x010100F0EBFB56D9AFD5498E731DEF323074BB</vt:lpwstr>
  </property>
</Properties>
</file>